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434" w:rsidRPr="00DD6ABC" w:rsidRDefault="00511719" w:rsidP="0051171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3589398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86434" w:rsidRPr="00DD6ABC" w:rsidRDefault="00511719" w:rsidP="0051171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dd289b92-99f9-4ffd-99dd-b96878a7ef5e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186434" w:rsidRPr="00DD6ABC" w:rsidRDefault="00511719" w:rsidP="0051171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f4ab8d2b-cc63-4162-8637-082a4aa72642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города Оренбурга</w:t>
      </w:r>
      <w:bookmarkEnd w:id="2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86434" w:rsidRPr="00DD6ABC" w:rsidRDefault="00511719" w:rsidP="0051171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</w:rPr>
        <w:t>МОАУ "СОШ №</w:t>
      </w: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DD6ABC">
        <w:rPr>
          <w:rFonts w:ascii="Times New Roman" w:hAnsi="Times New Roman"/>
          <w:b/>
          <w:color w:val="000000"/>
          <w:sz w:val="24"/>
          <w:szCs w:val="24"/>
        </w:rPr>
        <w:t>85</w:t>
      </w: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186434" w:rsidRDefault="00186434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511719" w:rsidRPr="00511719" w:rsidTr="00DD6ABC">
        <w:tc>
          <w:tcPr>
            <w:tcW w:w="3290" w:type="dxa"/>
          </w:tcPr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методическим объединением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чителей естественно-научного цикла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Неверова</w:t>
            </w:r>
          </w:p>
          <w:p w:rsidR="00511719" w:rsidRDefault="00511719" w:rsidP="0051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131B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№_____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 2023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1719" w:rsidRPr="00511719" w:rsidRDefault="00511719" w:rsidP="00131B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11719" w:rsidRPr="00511719" w:rsidRDefault="00511719" w:rsidP="00131B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511719" w:rsidRPr="00511719" w:rsidRDefault="00511719" w:rsidP="00131B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Н.Ф. Карякина</w:t>
            </w:r>
          </w:p>
          <w:p w:rsidR="00511719" w:rsidRDefault="00131BBA" w:rsidP="00131BB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№_____</w:t>
            </w:r>
            <w:r w:rsidR="00511719"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11719" w:rsidRPr="00511719" w:rsidRDefault="00511719" w:rsidP="00131BB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 2023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11719" w:rsidRPr="00511719" w:rsidRDefault="00511719" w:rsidP="00131B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D292F" w:rsidRDefault="00CD292F" w:rsidP="00CD292F">
            <w:pPr>
              <w:pStyle w:val="ae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Директор МОАУ </w:t>
            </w:r>
          </w:p>
          <w:p w:rsidR="00CD292F" w:rsidRDefault="00CD292F" w:rsidP="00CD292F">
            <w:pPr>
              <w:pStyle w:val="ae"/>
              <w:spacing w:line="360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«СОШ № 85»</w:t>
            </w:r>
          </w:p>
          <w:p w:rsidR="00511719" w:rsidRPr="00511719" w:rsidRDefault="00511719" w:rsidP="00CD292F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Э.Г. Сулейманов</w:t>
            </w:r>
          </w:p>
          <w:p w:rsidR="00511719" w:rsidRDefault="00511719" w:rsidP="0051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 2023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6434" w:rsidRPr="00511719" w:rsidRDefault="00186434">
      <w:pPr>
        <w:spacing w:after="0"/>
        <w:ind w:left="120"/>
        <w:rPr>
          <w:lang w:val="ru-RU"/>
        </w:rPr>
      </w:pPr>
    </w:p>
    <w:p w:rsidR="00186434" w:rsidRPr="00511719" w:rsidRDefault="00511719">
      <w:pPr>
        <w:spacing w:after="0"/>
        <w:ind w:left="120"/>
        <w:rPr>
          <w:lang w:val="ru-RU"/>
        </w:rPr>
      </w:pPr>
      <w:r w:rsidRPr="00511719">
        <w:rPr>
          <w:rFonts w:ascii="Times New Roman" w:hAnsi="Times New Roman"/>
          <w:color w:val="000000"/>
          <w:sz w:val="28"/>
          <w:lang w:val="ru-RU"/>
        </w:rPr>
        <w:t>‌</w:t>
      </w:r>
    </w:p>
    <w:p w:rsidR="00186434" w:rsidRPr="00511719" w:rsidRDefault="00186434">
      <w:pPr>
        <w:spacing w:after="0"/>
        <w:ind w:left="120"/>
        <w:rPr>
          <w:lang w:val="ru-RU"/>
        </w:rPr>
      </w:pPr>
    </w:p>
    <w:p w:rsidR="00186434" w:rsidRPr="00511719" w:rsidRDefault="00186434" w:rsidP="00511719">
      <w:pPr>
        <w:spacing w:after="0"/>
        <w:rPr>
          <w:lang w:val="ru-RU"/>
        </w:rPr>
      </w:pPr>
    </w:p>
    <w:p w:rsidR="00186434" w:rsidRDefault="005117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117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1719" w:rsidRPr="00511719" w:rsidRDefault="0051171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11719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СРЕДНЕГО ОБЩЕГО ОБРАЗОВАНИЯ</w:t>
      </w:r>
    </w:p>
    <w:p w:rsidR="00186434" w:rsidRPr="00511719" w:rsidRDefault="00511719">
      <w:pPr>
        <w:spacing w:after="0" w:line="408" w:lineRule="auto"/>
        <w:ind w:left="120"/>
        <w:jc w:val="center"/>
        <w:rPr>
          <w:lang w:val="ru-RU"/>
        </w:rPr>
      </w:pPr>
      <w:r w:rsidRPr="005117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1719">
        <w:rPr>
          <w:rFonts w:ascii="Times New Roman" w:hAnsi="Times New Roman"/>
          <w:color w:val="000000"/>
          <w:sz w:val="28"/>
          <w:lang w:val="ru-RU"/>
        </w:rPr>
        <w:t xml:space="preserve"> 512219)</w:t>
      </w:r>
    </w:p>
    <w:p w:rsidR="00186434" w:rsidRPr="00511719" w:rsidRDefault="00186434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«Химия»</w:t>
      </w:r>
      <w:r w:rsidRPr="005117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86434" w:rsidRPr="00511719" w:rsidRDefault="0051171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углубленный уровень</w:t>
      </w:r>
    </w:p>
    <w:p w:rsidR="00186434" w:rsidRPr="00511719" w:rsidRDefault="00511719">
      <w:pPr>
        <w:spacing w:after="0" w:line="408" w:lineRule="auto"/>
        <w:ind w:left="120"/>
        <w:jc w:val="center"/>
        <w:rPr>
          <w:lang w:val="ru-RU"/>
        </w:rPr>
      </w:pPr>
      <w:r w:rsidRPr="0051171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186434" w:rsidRPr="00511719" w:rsidRDefault="00186434">
      <w:pPr>
        <w:spacing w:after="0"/>
        <w:ind w:left="120"/>
        <w:jc w:val="center"/>
        <w:rPr>
          <w:lang w:val="ru-RU"/>
        </w:rPr>
      </w:pPr>
    </w:p>
    <w:p w:rsidR="00186434" w:rsidRPr="00511719" w:rsidRDefault="00186434">
      <w:pPr>
        <w:spacing w:after="0"/>
        <w:ind w:left="120"/>
        <w:jc w:val="center"/>
        <w:rPr>
          <w:lang w:val="ru-RU"/>
        </w:rPr>
      </w:pPr>
    </w:p>
    <w:p w:rsidR="00186434" w:rsidRPr="00511719" w:rsidRDefault="00186434">
      <w:pPr>
        <w:spacing w:after="0"/>
        <w:ind w:left="120"/>
        <w:jc w:val="center"/>
        <w:rPr>
          <w:lang w:val="ru-RU"/>
        </w:rPr>
      </w:pPr>
    </w:p>
    <w:p w:rsidR="00186434" w:rsidRPr="00511719" w:rsidRDefault="00186434" w:rsidP="00511719">
      <w:pPr>
        <w:spacing w:after="0"/>
        <w:rPr>
          <w:lang w:val="ru-RU"/>
        </w:rPr>
      </w:pPr>
    </w:p>
    <w:p w:rsidR="00186434" w:rsidRDefault="00186434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/>
        <w:ind w:left="120"/>
        <w:jc w:val="center"/>
        <w:rPr>
          <w:lang w:val="ru-RU"/>
        </w:rPr>
      </w:pPr>
    </w:p>
    <w:p w:rsidR="00511719" w:rsidRPr="00511719" w:rsidRDefault="00511719">
      <w:pPr>
        <w:spacing w:after="0"/>
        <w:ind w:left="120"/>
        <w:jc w:val="center"/>
        <w:rPr>
          <w:lang w:val="ru-RU"/>
        </w:rPr>
      </w:pPr>
    </w:p>
    <w:p w:rsidR="00186434" w:rsidRPr="00511719" w:rsidRDefault="00186434">
      <w:pPr>
        <w:spacing w:after="0"/>
        <w:ind w:left="120"/>
        <w:jc w:val="center"/>
        <w:rPr>
          <w:lang w:val="ru-RU"/>
        </w:rPr>
      </w:pPr>
    </w:p>
    <w:p w:rsidR="00186434" w:rsidRDefault="00186434">
      <w:pPr>
        <w:spacing w:after="0"/>
        <w:ind w:left="120"/>
        <w:jc w:val="center"/>
        <w:rPr>
          <w:lang w:val="ru-RU"/>
        </w:rPr>
      </w:pPr>
    </w:p>
    <w:p w:rsidR="00DD6ABC" w:rsidRPr="00511719" w:rsidRDefault="00DD6ABC">
      <w:pPr>
        <w:spacing w:after="0"/>
        <w:ind w:left="120"/>
        <w:jc w:val="center"/>
        <w:rPr>
          <w:lang w:val="ru-RU"/>
        </w:rPr>
      </w:pPr>
    </w:p>
    <w:p w:rsidR="00186434" w:rsidRPr="00DD6ABC" w:rsidRDefault="00511719">
      <w:pPr>
        <w:spacing w:after="0"/>
        <w:ind w:left="120"/>
        <w:jc w:val="center"/>
        <w:rPr>
          <w:sz w:val="28"/>
          <w:szCs w:val="28"/>
          <w:lang w:val="ru-RU"/>
        </w:rPr>
      </w:pPr>
      <w:r w:rsidRPr="0051171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b243c2b-d9e4-44f5-a2b5-32ebc85ef21c"/>
      <w:r w:rsidRPr="00DD6ABC">
        <w:rPr>
          <w:rFonts w:ascii="Times New Roman" w:hAnsi="Times New Roman"/>
          <w:b/>
          <w:color w:val="000000"/>
          <w:sz w:val="28"/>
          <w:szCs w:val="28"/>
          <w:lang w:val="ru-RU"/>
        </w:rPr>
        <w:t>г. Оренбург</w:t>
      </w:r>
      <w:bookmarkEnd w:id="3"/>
      <w:r w:rsidRPr="00DD6AB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 </w:t>
      </w:r>
      <w:bookmarkStart w:id="4" w:name="eff2ddcc-9031-468a-8fe5-d9757d0c08db"/>
      <w:r w:rsidRPr="00DD6ABC">
        <w:rPr>
          <w:rFonts w:ascii="Times New Roman" w:hAnsi="Times New Roman"/>
          <w:b/>
          <w:color w:val="000000"/>
          <w:sz w:val="28"/>
          <w:szCs w:val="28"/>
          <w:lang w:val="ru-RU"/>
        </w:rPr>
        <w:t>2023 г</w:t>
      </w:r>
      <w:bookmarkEnd w:id="4"/>
      <w:r w:rsidRPr="00DD6ABC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 w:rsidRPr="00DD6ABC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186434" w:rsidRPr="00511719" w:rsidRDefault="00186434">
      <w:pPr>
        <w:spacing w:after="0"/>
        <w:ind w:left="120"/>
        <w:rPr>
          <w:lang w:val="ru-RU"/>
        </w:rPr>
      </w:pPr>
    </w:p>
    <w:p w:rsidR="00186434" w:rsidRPr="00511719" w:rsidRDefault="00186434">
      <w:pPr>
        <w:rPr>
          <w:lang w:val="ru-RU"/>
        </w:rPr>
        <w:sectPr w:rsidR="00186434" w:rsidRPr="00511719" w:rsidSect="005046A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5" w:name="block-3589399"/>
      <w:bookmarkEnd w:id="0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Свидетельством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тому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являются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следующие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выполняемые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программой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химии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функции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</w:rPr>
        <w:t>:</w:t>
      </w:r>
    </w:p>
    <w:p w:rsidR="00186434" w:rsidRPr="00DD6ABC" w:rsidRDefault="0051171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</w:t>
      </w:r>
      <w:proofErr w:type="gram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предмета, изучаемого в рамках конкретного профиля;</w:t>
      </w:r>
    </w:p>
    <w:p w:rsidR="00186434" w:rsidRPr="00DD6ABC" w:rsidRDefault="0051171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</w:t>
      </w:r>
      <w:proofErr w:type="gram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образовательных достижений</w:t>
      </w:r>
      <w:proofErr w:type="gram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для углублённого изучения химии: </w:t>
      </w:r>
    </w:p>
    <w:p w:rsidR="00186434" w:rsidRPr="00DD6ABC" w:rsidRDefault="0051171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186434" w:rsidRPr="00DD6ABC" w:rsidRDefault="0051171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186434" w:rsidRPr="00DD6ABC" w:rsidRDefault="0051171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связей;</w:t>
      </w:r>
    </w:p>
    <w:p w:rsidR="00186434" w:rsidRPr="00DD6ABC" w:rsidRDefault="0051171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предметных), а также с учётом основных видов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учебно-познавательных действий обучающегося по освоению содержания предмета.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общеинтеллектуальных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надпредметный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характер.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фактологического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квантовомеханических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фотосинтеза, дыхания, пищеварения.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связях с учебными предметами, входящими в состав предметных областей «Естественно-научные предметы», «Математика и информатика» и «Русский язык и литература».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При изучении учебного предмета «Химия» на углублённом уровне также, как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186434" w:rsidRPr="00DD6ABC" w:rsidRDefault="0051171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186434" w:rsidRPr="00DD6ABC" w:rsidRDefault="0051171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освоение системы знаний, лежащих в основе химической составляющей естественно-научной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186434" w:rsidRPr="00DD6ABC" w:rsidRDefault="0051171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</w:p>
    <w:p w:rsidR="00186434" w:rsidRPr="00DD6ABC" w:rsidRDefault="0051171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186434" w:rsidRPr="00DD6ABC" w:rsidRDefault="005117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186434" w:rsidRPr="00DD6ABC" w:rsidRDefault="0051171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186434" w:rsidRPr="00DD6ABC" w:rsidRDefault="0051171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186434" w:rsidRPr="00DD6ABC" w:rsidRDefault="0051171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186434" w:rsidRPr="00DD6ABC" w:rsidRDefault="0051171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186434" w:rsidRPr="00DD6ABC" w:rsidRDefault="005117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a144c275-5dda-41db-8d94-37f2810a0979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</w:t>
      </w:r>
      <w:proofErr w:type="gram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6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</w:p>
    <w:p w:rsidR="00186434" w:rsidRPr="00DD6ABC" w:rsidRDefault="001864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86434" w:rsidRPr="00DD6ABC" w:rsidRDefault="00186434">
      <w:pPr>
        <w:rPr>
          <w:sz w:val="24"/>
          <w:szCs w:val="24"/>
          <w:lang w:val="ru-RU"/>
        </w:rPr>
        <w:sectPr w:rsidR="00186434" w:rsidRPr="00DD6ABC" w:rsidSect="005046A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5117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589401"/>
      <w:bookmarkEnd w:id="5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186434" w:rsidRPr="00DD6ABC" w:rsidRDefault="005117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86434" w:rsidRPr="00DD6ABC" w:rsidRDefault="005117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10 КЛАСС </w:t>
      </w:r>
    </w:p>
    <w:p w:rsidR="00186434" w:rsidRPr="00DD6ABC" w:rsidRDefault="001864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86434" w:rsidRPr="00DD6ABC" w:rsidRDefault="005117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ОРГАНИЧЕСКАЯ ХИМИЯ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органической химии.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DD6ABC">
        <w:rPr>
          <w:rFonts w:ascii="Times New Roman" w:hAnsi="Times New Roman"/>
          <w:color w:val="000000"/>
          <w:sz w:val="24"/>
          <w:szCs w:val="24"/>
        </w:rPr>
        <w:t>σ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DD6ABC">
        <w:rPr>
          <w:rFonts w:ascii="Times New Roman" w:hAnsi="Times New Roman"/>
          <w:color w:val="000000"/>
          <w:sz w:val="24"/>
          <w:szCs w:val="24"/>
        </w:rPr>
        <w:t>π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нуклеофиле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электрофиле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</w:t>
      </w:r>
      <w:r w:rsidRPr="00F72161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Изомерия. Виды изомерии: структурная, </w:t>
      </w:r>
      <w:r w:rsidRPr="00F7216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пространственная.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Электронные эффекты в молекулах органических соединений (индуктивный и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мезомерный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эффекты).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 w:rsidRPr="00DD6ABC">
        <w:rPr>
          <w:rFonts w:ascii="Times New Roman" w:hAnsi="Times New Roman"/>
          <w:color w:val="000000"/>
          <w:sz w:val="24"/>
          <w:szCs w:val="24"/>
        </w:rPr>
        <w:t>IUPAC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 и тривиальные названия отдельных представителей.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Углеводороды.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Алканы. Гомологический ряд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sp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3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углерода, </w:t>
      </w:r>
      <w:r w:rsidRPr="00DD6ABC">
        <w:rPr>
          <w:rFonts w:ascii="Times New Roman" w:hAnsi="Times New Roman"/>
          <w:color w:val="000000"/>
          <w:sz w:val="24"/>
          <w:szCs w:val="24"/>
        </w:rPr>
        <w:t>σ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-связь. Физические свойства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Химические свойства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: реакции замещения, изомеризации, дегидрирования, циклизации, пиролиза, крекинга, горения. Представление о механизме реакций радикального замещения.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Нахождение в природе. Способы получения и применение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Циклоалканы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циклобутан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 и обычных (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циклопентан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циклогексан)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Способы получения и применение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Алкены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Гомологический ряд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sp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vertAlign w:val="superscript"/>
          <w:lang w:val="ru-RU"/>
        </w:rPr>
        <w:t>2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углерода, </w:t>
      </w:r>
      <w:r w:rsidRPr="00DD6ABC">
        <w:rPr>
          <w:rFonts w:ascii="Times New Roman" w:hAnsi="Times New Roman"/>
          <w:color w:val="000000"/>
          <w:sz w:val="24"/>
          <w:szCs w:val="24"/>
        </w:rPr>
        <w:t>σ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DD6ABC">
        <w:rPr>
          <w:rFonts w:ascii="Times New Roman" w:hAnsi="Times New Roman"/>
          <w:color w:val="000000"/>
          <w:sz w:val="24"/>
          <w:szCs w:val="24"/>
        </w:rPr>
        <w:t>π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-связи. Структурная и геометрическая (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цис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-транс-) изомерия. Физические свойства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свойства: реакции присоединения, замещения в </w:t>
      </w:r>
      <w:r w:rsidRPr="00DD6ABC">
        <w:rPr>
          <w:rFonts w:ascii="Times New Roman" w:hAnsi="Times New Roman"/>
          <w:color w:val="000000"/>
          <w:sz w:val="24"/>
          <w:szCs w:val="24"/>
        </w:rPr>
        <w:t>α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Алкадиены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Классификация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(сопряжённые, изолированные, </w:t>
      </w:r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>кумулированные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Алкины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Гомологический ряд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</w:rPr>
        <w:t>sp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-гибридизация атомных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углерода. Физические свойства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свойства: реакции присоединения,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димеризации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тримеризации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окисления. Кислотные свойства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имеющих концевую тройную связь. Качественные реакции на тройную связь. Способы получения и применение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Ароматические углеводороды (арены). Гомологический ряд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аренов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аренов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бензольном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бензольном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амино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риформинг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Генетическая связь между различными классами углеводородов.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гидроксогруппу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нитрогруппу,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цианогруппу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дигалогеналканов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иодной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 w:rsidRPr="00DD6ABC">
        <w:rPr>
          <w:rFonts w:ascii="Times New Roman" w:hAnsi="Times New Roman"/>
          <w:color w:val="000000"/>
          <w:sz w:val="24"/>
          <w:szCs w:val="24"/>
        </w:rPr>
        <w:t>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галогенпроизводных углеводородов.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Кислородсодержащие органические соединения.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Фенол. Строение молекулы, взаимное влияние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гидроксогруппы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бензольного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</w:t>
      </w:r>
      <w:proofErr w:type="gram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 производных карбоновых кислот</w:t>
      </w:r>
      <w:proofErr w:type="gram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гидроксикарбоновых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>линолевая</w:t>
      </w:r>
      <w:proofErr w:type="spellEnd"/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>, линоленовая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кислоты. Способы получения и применение карбоновых кислот.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Мыла́ как соли высших карбоновых кислот, их моющее действие.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углеводов. Классификация углеводов (моно-,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ди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дезоксирибоза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невосстанавливающие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иодом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диамминсеребра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DD6ABC">
        <w:rPr>
          <w:rFonts w:ascii="Times New Roman" w:hAnsi="Times New Roman"/>
          <w:color w:val="000000"/>
          <w:sz w:val="24"/>
          <w:szCs w:val="24"/>
        </w:rPr>
        <w:t>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 и гидроксидом меди(</w:t>
      </w:r>
      <w:r w:rsidRPr="00DD6ABC">
        <w:rPr>
          <w:rFonts w:ascii="Times New Roman" w:hAnsi="Times New Roman"/>
          <w:color w:val="000000"/>
          <w:sz w:val="24"/>
          <w:szCs w:val="24"/>
        </w:rPr>
        <w:t>II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)), реакция глицерина с гидроксидом меди(</w:t>
      </w:r>
      <w:r w:rsidRPr="00DD6ABC">
        <w:rPr>
          <w:rFonts w:ascii="Times New Roman" w:hAnsi="Times New Roman"/>
          <w:color w:val="000000"/>
          <w:sz w:val="24"/>
          <w:szCs w:val="24"/>
        </w:rPr>
        <w:t>II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), химические свойства раствора уксусной кислоты, взаимодействие раствора глюкозы с гидроксидом меди(</w:t>
      </w:r>
      <w:r w:rsidRPr="00DD6ABC">
        <w:rPr>
          <w:rFonts w:ascii="Times New Roman" w:hAnsi="Times New Roman"/>
          <w:color w:val="000000"/>
          <w:sz w:val="24"/>
          <w:szCs w:val="24"/>
        </w:rPr>
        <w:t>II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), взаимодействие крахмала с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иодом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Азотсодержащие органические соединения.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алкилирование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алкиламмония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86434" w:rsidRPr="00F72161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</w:t>
      </w:r>
      <w:r w:rsidRPr="00F72161">
        <w:rPr>
          <w:rFonts w:ascii="Times New Roman" w:hAnsi="Times New Roman"/>
          <w:color w:val="000000"/>
          <w:sz w:val="24"/>
          <w:szCs w:val="24"/>
          <w:lang w:val="ru-RU"/>
        </w:rPr>
        <w:t>Получение анилина из нитробензола.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72161">
        <w:rPr>
          <w:rFonts w:ascii="Times New Roman" w:hAnsi="Times New Roman"/>
          <w:color w:val="000000"/>
          <w:sz w:val="24"/>
          <w:szCs w:val="24"/>
          <w:lang w:val="ru-RU"/>
        </w:rPr>
        <w:t xml:space="preserve">Аминокислоты. Номенклатура и изомерия.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Отдельные представители </w:t>
      </w:r>
      <w:r w:rsidRPr="00DD6ABC">
        <w:rPr>
          <w:rFonts w:ascii="Times New Roman" w:hAnsi="Times New Roman"/>
          <w:color w:val="000000"/>
          <w:sz w:val="24"/>
          <w:szCs w:val="24"/>
        </w:rPr>
        <w:t>α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-аминокислот: глицин,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аланин</w:t>
      </w:r>
      <w:proofErr w:type="spellEnd"/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Физические свойства аминокислот. Химические свойства аминокислот как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Высокомолекулярные соединения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изопреновый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) и силиконы. Резина.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Полимеры специального назначения (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тефлон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кевлар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электропроводящие полимеры,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биоразлагаемые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полимеры).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Расчётные задачи.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География: полезные ископаемые, топливо.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186434" w:rsidRPr="00DD6ABC" w:rsidRDefault="0018643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186434" w:rsidRPr="00DD6ABC" w:rsidRDefault="00511719">
      <w:pPr>
        <w:spacing w:after="0"/>
        <w:ind w:left="12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11 КЛАСС </w:t>
      </w:r>
    </w:p>
    <w:p w:rsidR="00186434" w:rsidRPr="00DD6ABC" w:rsidRDefault="00186434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186434" w:rsidRPr="00DD6ABC" w:rsidRDefault="00511719">
      <w:pPr>
        <w:spacing w:after="0"/>
        <w:ind w:left="12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333333"/>
          <w:sz w:val="24"/>
          <w:szCs w:val="24"/>
          <w:lang w:val="ru-RU"/>
        </w:rPr>
        <w:t>ОБЩАЯ И НЕОРГАНИЧЕСКАЯ ХИМИЯ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Теоретические основы химии.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Энергетические уровни и подуровни. Атомные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. Классификация химических элементов (</w:t>
      </w:r>
      <w:r w:rsidRPr="00DD6ABC">
        <w:rPr>
          <w:rFonts w:ascii="Times New Roman" w:hAnsi="Times New Roman"/>
          <w:color w:val="000000"/>
          <w:sz w:val="24"/>
          <w:szCs w:val="24"/>
        </w:rPr>
        <w:t>s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D6ABC">
        <w:rPr>
          <w:rFonts w:ascii="Times New Roman" w:hAnsi="Times New Roman"/>
          <w:color w:val="000000"/>
          <w:sz w:val="24"/>
          <w:szCs w:val="24"/>
        </w:rPr>
        <w:t>p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D6ABC">
        <w:rPr>
          <w:rFonts w:ascii="Times New Roman" w:hAnsi="Times New Roman"/>
          <w:color w:val="000000"/>
          <w:sz w:val="24"/>
          <w:szCs w:val="24"/>
        </w:rPr>
        <w:t>d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D6ABC">
        <w:rPr>
          <w:rFonts w:ascii="Times New Roman" w:hAnsi="Times New Roman"/>
          <w:color w:val="000000"/>
          <w:sz w:val="24"/>
          <w:szCs w:val="24"/>
        </w:rPr>
        <w:t>f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-элементы). Распределение электронов по атомным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орбиталям</w:t>
      </w:r>
      <w:proofErr w:type="spellEnd"/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>.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конфигурации ионов. Электроотрицательность.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Химическая связь. Виды химической связи: ковалентная, ионная, металлическая. Механизмы образования ковалентной связи: обменный и донорно-акцепторный. Энергия и длина связи. 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Валентность и валентные возможности атомов. Связь электронной структуры молекул с их геометрическим строением (на примере соединений элементов второго периода).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Представление о комплексных соединениях. Состав комплексного иона: комплексообразователь,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лиганды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. Значение комплексных соединений. Понятие о координационной химии.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Вещества молекулярного и немолекулярного строения. Типы кристаллических решёток (структур) и свойства веществ.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Понятие о дисперсных системах. Истинные растворы. Представление о коллоидных растворах. Способы выражения концентрации растворов: массовая доля вещества в растворе, молярная концентрация. Насыщенные и ненасыщенные растворы, растворимость. Кристаллогидраты.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Обратимые и необратимые реакции. Химическое равновесие. Константа химического равновесия. 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Ле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Шателье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 w:rsidRPr="00DD6ABC">
        <w:rPr>
          <w:rFonts w:ascii="Times New Roman" w:hAnsi="Times New Roman"/>
          <w:color w:val="000000"/>
          <w:sz w:val="24"/>
          <w:szCs w:val="24"/>
        </w:rPr>
        <w:t>pH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 раствора. Гидролиз солей. Реакции ионного обмена.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Окислительно-восстановительные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Экспериментальные методы изучения веществ и их превращений: разложение пероксида водорода в присутствии катализатора, модели кристаллических решёток, проведение реакций ионного обмена, определение среды растворов с помощью индикаторов, изучение влияния различных факторов на скорость химической реакции и положение химического равновесия.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Неорганическая химия.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Галогеноводороды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Pr="00F72161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Важнейшие кислородсодержащие соединения галогенов.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Лабораторные и промышленные способы получения галогенов. Применение галогенов и их соединений.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Сера. Нахождение в природе, способы получения, физические и химические свойства. Сероводород, сульфиды. Оксид серы(</w:t>
      </w:r>
      <w:r w:rsidRPr="00DD6ABC">
        <w:rPr>
          <w:rFonts w:ascii="Times New Roman" w:hAnsi="Times New Roman"/>
          <w:color w:val="000000"/>
          <w:sz w:val="24"/>
          <w:szCs w:val="24"/>
        </w:rPr>
        <w:t>IV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), оксид серы(</w:t>
      </w:r>
      <w:r w:rsidRPr="00DD6ABC">
        <w:rPr>
          <w:rFonts w:ascii="Times New Roman" w:hAnsi="Times New Roman"/>
          <w:color w:val="000000"/>
          <w:sz w:val="24"/>
          <w:szCs w:val="24"/>
        </w:rPr>
        <w:t>VI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Фосфор. Нахождение в природе, способы получения, физические и химические свойства. Фосфиды и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фосфин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Углерод, нахождение в природе. Аллотропные модификации. Физические и химические свойства простых веществ, образованных углеродом. Оксид углерода(</w:t>
      </w:r>
      <w:r w:rsidRPr="00DD6ABC">
        <w:rPr>
          <w:rFonts w:ascii="Times New Roman" w:hAnsi="Times New Roman"/>
          <w:color w:val="000000"/>
          <w:sz w:val="24"/>
          <w:szCs w:val="24"/>
        </w:rPr>
        <w:t>II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), оксид углерода(</w:t>
      </w:r>
      <w:r w:rsidRPr="00DD6ABC">
        <w:rPr>
          <w:rFonts w:ascii="Times New Roman" w:hAnsi="Times New Roman"/>
          <w:color w:val="000000"/>
          <w:sz w:val="24"/>
          <w:szCs w:val="24"/>
        </w:rPr>
        <w:t>IV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), угольная кислота и её соли. Активированный уголь, адсорбция. Фуллерены,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графен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углеродные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нанотрубки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Применение простых веществ, образованных углеродом, и его соединений.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Кремний. Нахождение в природе, способы получения, физические и химические свойства. Оксид кремния(</w:t>
      </w:r>
      <w:r w:rsidRPr="00DD6ABC">
        <w:rPr>
          <w:rFonts w:ascii="Times New Roman" w:hAnsi="Times New Roman"/>
          <w:color w:val="000000"/>
          <w:sz w:val="24"/>
          <w:szCs w:val="24"/>
        </w:rPr>
        <w:t>IV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), кремниевая кислота, силикаты. Применение кремния и его соединений. Стекло, его получение, виды стекла.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металлов </w:t>
      </w:r>
      <w:r w:rsidRPr="00DD6ABC">
        <w:rPr>
          <w:rFonts w:ascii="Times New Roman" w:hAnsi="Times New Roman"/>
          <w:color w:val="000000"/>
          <w:sz w:val="24"/>
          <w:szCs w:val="24"/>
        </w:rPr>
        <w:t>IA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металлов </w:t>
      </w:r>
      <w:r w:rsidRPr="00DD6ABC">
        <w:rPr>
          <w:rFonts w:ascii="Times New Roman" w:hAnsi="Times New Roman"/>
          <w:color w:val="000000"/>
          <w:sz w:val="24"/>
          <w:szCs w:val="24"/>
        </w:rPr>
        <w:t>IIA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гидроксокомплексы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алюминия.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металлов побочных подгрупп (Б-групп) Периодической системы химических элементов.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Физические и химические свойства хрома и его соединений. Оксиды и гидроксиды хрома(</w:t>
      </w:r>
      <w:r w:rsidRPr="00DD6ABC">
        <w:rPr>
          <w:rFonts w:ascii="Times New Roman" w:hAnsi="Times New Roman"/>
          <w:color w:val="000000"/>
          <w:sz w:val="24"/>
          <w:szCs w:val="24"/>
        </w:rPr>
        <w:t>II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), хрома(</w:t>
      </w:r>
      <w:r w:rsidRPr="00DD6ABC">
        <w:rPr>
          <w:rFonts w:ascii="Times New Roman" w:hAnsi="Times New Roman"/>
          <w:color w:val="000000"/>
          <w:sz w:val="24"/>
          <w:szCs w:val="24"/>
        </w:rPr>
        <w:t>III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 и хрома(</w:t>
      </w:r>
      <w:r w:rsidRPr="00DD6ABC">
        <w:rPr>
          <w:rFonts w:ascii="Times New Roman" w:hAnsi="Times New Roman"/>
          <w:color w:val="000000"/>
          <w:sz w:val="24"/>
          <w:szCs w:val="24"/>
        </w:rPr>
        <w:t>VI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). Хроматы и дихроматы, их окислительные свойства. Получение и применение хрома.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Физические и химические свойства марганца и его соединений. Важнейшие соединения марганца(</w:t>
      </w:r>
      <w:r w:rsidRPr="00DD6ABC">
        <w:rPr>
          <w:rFonts w:ascii="Times New Roman" w:hAnsi="Times New Roman"/>
          <w:color w:val="000000"/>
          <w:sz w:val="24"/>
          <w:szCs w:val="24"/>
        </w:rPr>
        <w:t>II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), марганца(</w:t>
      </w:r>
      <w:r w:rsidRPr="00DD6ABC">
        <w:rPr>
          <w:rFonts w:ascii="Times New Roman" w:hAnsi="Times New Roman"/>
          <w:color w:val="000000"/>
          <w:sz w:val="24"/>
          <w:szCs w:val="24"/>
        </w:rPr>
        <w:t>IV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), марганца(</w:t>
      </w:r>
      <w:r w:rsidRPr="00DD6ABC">
        <w:rPr>
          <w:rFonts w:ascii="Times New Roman" w:hAnsi="Times New Roman"/>
          <w:color w:val="000000"/>
          <w:sz w:val="24"/>
          <w:szCs w:val="24"/>
        </w:rPr>
        <w:t>VI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 и марганца(</w:t>
      </w:r>
      <w:r w:rsidRPr="00DD6ABC">
        <w:rPr>
          <w:rFonts w:ascii="Times New Roman" w:hAnsi="Times New Roman"/>
          <w:color w:val="000000"/>
          <w:sz w:val="24"/>
          <w:szCs w:val="24"/>
        </w:rPr>
        <w:t>VII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). Перманганат калия, его окислительные свойства.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Физические и химические свойства железа и его соединений. Оксиды, гидроксиды и соли железа(</w:t>
      </w:r>
      <w:r w:rsidRPr="00DD6ABC">
        <w:rPr>
          <w:rFonts w:ascii="Times New Roman" w:hAnsi="Times New Roman"/>
          <w:color w:val="000000"/>
          <w:sz w:val="24"/>
          <w:szCs w:val="24"/>
        </w:rPr>
        <w:t>II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 и железа(</w:t>
      </w:r>
      <w:r w:rsidRPr="00DD6ABC">
        <w:rPr>
          <w:rFonts w:ascii="Times New Roman" w:hAnsi="Times New Roman"/>
          <w:color w:val="000000"/>
          <w:sz w:val="24"/>
          <w:szCs w:val="24"/>
        </w:rPr>
        <w:t>III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). Получение и применение железа и его сплавов.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гидроксокомплексы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цинка. Применение цинка и его соединений.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Экспериментальные методы изучения веществ и их превращений: изучение образцов неметаллов, горение серы, фосфора, железа, магния в кислороде, изучение коллекции «Металлы и сплавы», взаимодействие щелочных и щелочноземельных металлов с водой (возможно использование видеоматериалов), взаимодействие цинка и железа с растворами кислот и щелочей, качественные реакции на неорганические анионы, катион водорода и катионы металлов, взаимодействие гидроксидов алюминия и цинка с растворами кислот и щелочей, решение экспериментальных задач по темам «Галогены», «Сера и её соединения», «Азот и фосфор и их соединения», «Металлы главных подгрупп», «Металлы побочных подгрупп».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Химия и жизнь.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Роль химии в обеспечении устойчивого развития человечества. Понятие о научных методах познания и методологии научного исследования. Научные принципы организации химического производства. Промышленные способы получения важнейших веществ (на примере производства аммиака, серной кислоты, метанола). Промышленные способы получения металлов и сплавов. Химическое загрязнение окружающей среды и его последствия. Роль химии в обеспечении энергетической безопасности.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Химия и здоровье человека. Лекарственные средства. Правила использования лекарственных препаратов. Роль химии в развитии медицины.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Химия пищи: основные компоненты, пищевые добавки. Роль химии в обеспечении пищевой безопасности.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Косметические и парфюмерные средства. Бытовая химия. Правила безопасного использования препаратов бытовой химии в повседневной жизни.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Химия в строительстве: важнейшие строительные материалы (цемент, бетон).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Химия в сельском хозяйстве. Органические и минеральные удобрения.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конструкционные материалы, краски, стекло, керамика. Материалы для электроники.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Расчётные задачи.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 выхода продукта реакции от теоретически возможного.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География: минералы, горные породы, полезные ископаемые, топливо, ресурсы.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186434" w:rsidRPr="00DD6ABC" w:rsidRDefault="00186434">
      <w:pPr>
        <w:rPr>
          <w:sz w:val="24"/>
          <w:szCs w:val="24"/>
          <w:lang w:val="ru-RU"/>
        </w:rPr>
        <w:sectPr w:rsidR="00186434" w:rsidRPr="00DD6ABC" w:rsidSect="005046A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5117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3589400"/>
      <w:bookmarkEnd w:id="7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ХИМИИ НА УГЛУБЛЕННОМ УРОВНЕ СРЕДНЕГО ОБЩЕГО ОБРАЗОВАНИЯ</w:t>
      </w:r>
    </w:p>
    <w:p w:rsidR="00186434" w:rsidRPr="00DD6ABC" w:rsidRDefault="001864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86434" w:rsidRPr="00DD6ABC" w:rsidRDefault="00511719" w:rsidP="00DD6AB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РЕЗУЛЬТАТЫ​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системно-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деятельностным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Личностные результаты освоения предмета «Химия» отражают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1) гражданского воспитания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нравственного сознания, этического поведения;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4) формирования культуры здоровья: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5) трудового воспитания: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уважения к труду, людям труда и результатам трудовой деятельности;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6) экологического воспитания: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хемофобии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7) ценности научного познания: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интереса к познанию, исследовательской деятельности;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интереса к особенностям труда в различных сферах профессиональной деятельности.</w:t>
      </w:r>
    </w:p>
    <w:p w:rsidR="00186434" w:rsidRPr="00DD6ABC" w:rsidRDefault="00186434">
      <w:pPr>
        <w:spacing w:after="0"/>
        <w:ind w:left="120"/>
        <w:rPr>
          <w:sz w:val="24"/>
          <w:szCs w:val="24"/>
          <w:lang w:val="ru-RU"/>
        </w:rPr>
      </w:pPr>
    </w:p>
    <w:p w:rsidR="00186434" w:rsidRPr="00DD6ABC" w:rsidRDefault="00511719" w:rsidP="00DD6ABC">
      <w:pPr>
        <w:spacing w:after="0"/>
        <w:ind w:left="120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значимые для формирования мировоззрения обучающихся междисциплинарные (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186434" w:rsidRPr="00DD6ABC" w:rsidRDefault="00186434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186434" w:rsidRPr="00DD6ABC" w:rsidRDefault="00511719">
      <w:pPr>
        <w:spacing w:after="0" w:line="264" w:lineRule="auto"/>
        <w:ind w:left="120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выбирать основания и критерии для классификации веществ и химических реакций;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устанавливать причинно-следственные связи между изучаемыми явлениями;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в процессе </w:t>
      </w:r>
      <w:proofErr w:type="gram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познания</w:t>
      </w:r>
      <w:proofErr w:type="gram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2) базовые исследовательские действия: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методов научного познания веществ и химических реакций;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3) работа с информацией: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186434" w:rsidRPr="00DD6ABC" w:rsidRDefault="00511719" w:rsidP="00DD6A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186434" w:rsidRPr="00DD6ABC" w:rsidRDefault="00511719">
      <w:pPr>
        <w:spacing w:after="0"/>
        <w:ind w:firstLine="600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наглядности.</w:t>
      </w:r>
    </w:p>
    <w:p w:rsidR="00186434" w:rsidRPr="00DD6ABC" w:rsidRDefault="00186434" w:rsidP="00DD6ABC">
      <w:pPr>
        <w:spacing w:after="0"/>
        <w:rPr>
          <w:sz w:val="24"/>
          <w:szCs w:val="24"/>
          <w:lang w:val="ru-RU"/>
        </w:rPr>
      </w:pPr>
    </w:p>
    <w:p w:rsidR="00186434" w:rsidRPr="00DD6ABC" w:rsidRDefault="00511719" w:rsidP="00DD6ABC">
      <w:pPr>
        <w:spacing w:after="0"/>
        <w:ind w:firstLine="600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186434" w:rsidRPr="00DD6ABC" w:rsidRDefault="00511719" w:rsidP="00DD6ABC">
      <w:pPr>
        <w:spacing w:after="0"/>
        <w:ind w:firstLine="600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186434" w:rsidRPr="00DD6ABC" w:rsidRDefault="00186434" w:rsidP="00DD6ABC">
      <w:pPr>
        <w:spacing w:after="0"/>
        <w:rPr>
          <w:sz w:val="24"/>
          <w:szCs w:val="24"/>
          <w:lang w:val="ru-RU"/>
        </w:rPr>
      </w:pPr>
    </w:p>
    <w:p w:rsidR="00186434" w:rsidRPr="00DD6ABC" w:rsidRDefault="00511719" w:rsidP="00DD6A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186434" w:rsidRPr="00DD6ABC" w:rsidRDefault="00511719" w:rsidP="00DD6AB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186434" w:rsidRPr="00DD6ABC" w:rsidRDefault="00511719" w:rsidP="00DD6ABC">
      <w:pPr>
        <w:spacing w:after="0" w:line="264" w:lineRule="auto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осуществлять самоконтроль деятельности на основе самоанализа и самооценки.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p w:rsidR="00186434" w:rsidRPr="00DD6ABC" w:rsidRDefault="001864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_Toc139840030"/>
      <w:bookmarkEnd w:id="9"/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10 КЛАСС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курса «Органическая химия» отражают: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 w:rsidRPr="00DD6ABC">
        <w:rPr>
          <w:rFonts w:ascii="Times New Roman" w:hAnsi="Times New Roman"/>
          <w:color w:val="000000"/>
          <w:sz w:val="24"/>
          <w:szCs w:val="24"/>
        </w:rPr>
        <w:t>s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D6ABC">
        <w:rPr>
          <w:rFonts w:ascii="Times New Roman" w:hAnsi="Times New Roman"/>
          <w:color w:val="000000"/>
          <w:sz w:val="24"/>
          <w:szCs w:val="24"/>
        </w:rPr>
        <w:t>p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D6ABC">
        <w:rPr>
          <w:rFonts w:ascii="Times New Roman" w:hAnsi="Times New Roman"/>
          <w:color w:val="000000"/>
          <w:sz w:val="24"/>
          <w:szCs w:val="24"/>
        </w:rPr>
        <w:t>d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ион, молекула, валентность,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мезомерный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эффекты,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ориентанты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DD6ABC">
        <w:rPr>
          <w:rFonts w:ascii="Times New Roman" w:hAnsi="Times New Roman"/>
          <w:color w:val="000000"/>
          <w:sz w:val="24"/>
          <w:szCs w:val="24"/>
        </w:rPr>
        <w:t>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DD6ABC">
        <w:rPr>
          <w:rFonts w:ascii="Times New Roman" w:hAnsi="Times New Roman"/>
          <w:color w:val="000000"/>
          <w:sz w:val="24"/>
          <w:szCs w:val="24"/>
        </w:rPr>
        <w:t>II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рода);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выявлять характерные признаки понятий, устанавливать</w:t>
      </w:r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составлять уравнения химических реакций и раскрывать их сущность: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изготавливать модели молекул органических веществ для иллюстрации их химического и пространственного строения;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 w:rsidRPr="00DD6ABC">
        <w:rPr>
          <w:rFonts w:ascii="Times New Roman" w:hAnsi="Times New Roman"/>
          <w:color w:val="000000"/>
          <w:sz w:val="24"/>
          <w:szCs w:val="24"/>
        </w:rPr>
        <w:t>IUPAC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аланин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мальтоза, фруктоза, анилин, дивинил, изопрен, хлоропрен, стирол и другие);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 w:rsidRPr="00DD6ABC">
        <w:rPr>
          <w:rFonts w:ascii="Times New Roman" w:hAnsi="Times New Roman"/>
          <w:color w:val="000000"/>
          <w:sz w:val="24"/>
          <w:szCs w:val="24"/>
        </w:rPr>
        <w:t>σ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DD6ABC">
        <w:rPr>
          <w:rFonts w:ascii="Times New Roman" w:hAnsi="Times New Roman"/>
          <w:color w:val="000000"/>
          <w:sz w:val="24"/>
          <w:szCs w:val="24"/>
        </w:rPr>
        <w:t>π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-связь, водородная связь);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алканов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циклоалканов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алкенов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алкадиенов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алкинов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нитросоединений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аминов, аминокислот, белков, углеводов (моно-,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ди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 w:rsidRPr="00DD6ABC">
        <w:rPr>
          <w:rFonts w:ascii="Times New Roman" w:hAnsi="Times New Roman"/>
          <w:color w:val="000000"/>
          <w:sz w:val="24"/>
          <w:szCs w:val="24"/>
        </w:rPr>
        <w:t>σ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 и </w:t>
      </w:r>
      <w:r w:rsidRPr="00DD6ABC">
        <w:rPr>
          <w:rFonts w:ascii="Times New Roman" w:hAnsi="Times New Roman"/>
          <w:color w:val="000000"/>
          <w:sz w:val="24"/>
          <w:szCs w:val="24"/>
        </w:rPr>
        <w:t>π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-связи), взаимного влияния атомов и групп атомов в молекулах;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применять</w:t>
      </w:r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и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их достоверность;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11 КЛАСС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освоения курса «Общая и неорганическая химия» отражают: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представлений: о материальном единстве мира, закономерностях и познаваемости явлений природы, о месте и значении химии в системе естественных наук и её роли в обеспечении устойчивого развития,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атома, изотопы, электронная оболочка атома, </w:t>
      </w:r>
      <w:r w:rsidRPr="00DD6ABC">
        <w:rPr>
          <w:rFonts w:ascii="Times New Roman" w:hAnsi="Times New Roman"/>
          <w:color w:val="000000"/>
          <w:sz w:val="24"/>
          <w:szCs w:val="24"/>
        </w:rPr>
        <w:t>s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D6ABC">
        <w:rPr>
          <w:rFonts w:ascii="Times New Roman" w:hAnsi="Times New Roman"/>
          <w:color w:val="000000"/>
          <w:sz w:val="24"/>
          <w:szCs w:val="24"/>
        </w:rPr>
        <w:t>p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D6ABC">
        <w:rPr>
          <w:rFonts w:ascii="Times New Roman" w:hAnsi="Times New Roman"/>
          <w:color w:val="000000"/>
          <w:sz w:val="24"/>
          <w:szCs w:val="24"/>
        </w:rPr>
        <w:t>d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орбиталей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ион, молекула, валентность,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степень окисления, химическая связь (ковалентная, ионная, металлическая, водородная), кристаллическая решётка, химическая реакция, раствор, электролиты,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, электролитическая диссоциация, степень диссоциации, водородный показатель, окислитель, восстановитель, тепловой эффект химической реакции, скорость химической реакции, химическое равновесие; теории и законы (теория электролитической диссоциации, периодический закон Д.И. Менделеева, закон сохранения массы веществ, закон сохранения и превращения энергии при химических реакциях, закон постоянства состава веществ, закон действующих масс), закономерности, символический язык химии, мировоззренческие знания, лежащие в основе понимания причинности и системности химических явлений; современные представления о строении вещества на атомном, ионно-молекулярном и надмолекулярном уровнях; представления о механизмах химических реакций, термодинамических и кинетических закономерностях их протекания, о химическом равновесии, растворах и дисперсных системах;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фактологические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сведения о свойствах, составе, получении и безопасном использовании важнейших неорганических веществ в быту и практической деятельности человека, общих научных принципах химического производства;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использовать химическую символику для составления формул веществ и уравнений химических реакций, систематическую номенклатуру (</w:t>
      </w:r>
      <w:r w:rsidRPr="00DD6ABC">
        <w:rPr>
          <w:rFonts w:ascii="Times New Roman" w:hAnsi="Times New Roman"/>
          <w:color w:val="000000"/>
          <w:sz w:val="24"/>
          <w:szCs w:val="24"/>
        </w:rPr>
        <w:t>IUPAC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 и тривиальные названия отдельных веществ;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определять валентность и степень окисления химических элементов в соединениях, вид химической связи (ковалентная, ионная, металлическая, водородная), тип кристаллической решётки конкретного вещества;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объяснять зависимость свойств веществ от вида химической связи и типа кристаллической решётки, обменный и донорно-акцепторный механизмы образования ковалентной связи;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классифицировать: неорганические вещества по их составу, химические реакции по различным признакам (числу и составу реагирующих веществ, тепловому эффекту реакции, изменению степеней окисления элементов, обратимости, участию катализатора и другие); самостоятельно выбирать основания и критерии для классификации изучаемых веществ и химических реакций;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характеризовать электронное строение атомов и ионов химических элементов первого–четвёртого периодов Периодической системы Д.И. Менделеева, используя понятия «энергетические уровни», «энергетические подуровни», «</w:t>
      </w:r>
      <w:r w:rsidRPr="00DD6ABC">
        <w:rPr>
          <w:rFonts w:ascii="Times New Roman" w:hAnsi="Times New Roman"/>
          <w:color w:val="000000"/>
          <w:sz w:val="24"/>
          <w:szCs w:val="24"/>
        </w:rPr>
        <w:t>s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D6ABC">
        <w:rPr>
          <w:rFonts w:ascii="Times New Roman" w:hAnsi="Times New Roman"/>
          <w:color w:val="000000"/>
          <w:sz w:val="24"/>
          <w:szCs w:val="24"/>
        </w:rPr>
        <w:t>p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-, </w:t>
      </w:r>
      <w:r w:rsidRPr="00DD6ABC">
        <w:rPr>
          <w:rFonts w:ascii="Times New Roman" w:hAnsi="Times New Roman"/>
          <w:color w:val="000000"/>
          <w:sz w:val="24"/>
          <w:szCs w:val="24"/>
        </w:rPr>
        <w:t>d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-атомные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орбитали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», «основное и возбуждённое энергетические состояния атома»; объяснять</w:t>
      </w:r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закономерности изменения свойств химических элементов и их соединений по периодам и группам Периодической системы Д. И. Менделеева, валентные возможности атомов элементов на основе строения их электронных оболочек;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характеризовать (описывать) общие химические свойства веществ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раскрывать сущность: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-восстановительных реакций посредством составления электронного баланса этих реакций; реакций ионного обмена путём составления их полных и сокращённых ионных уравнений; реакций гидролиза; реакций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комплексообразования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примере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гидроксокомплексов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цинка и алюминия);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объяснять закономерности протекания химических реакций с учётом их энергетических характеристик, характер изменения скорости химической реакции в зависимости от различных факторов, а также характер смещения химического равновесия под влиянием внешних воздействий (принцип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Ле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Шателье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характеризовать химические реакции, лежащие в основе промышленного получения серной кислоты, аммиака, общие научные принципы химических производств; целесообразность применения неорганических веществ в промышленности и в быту с точки зрения соотношения риск-польза;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владения системой знаний о методах научного познания явлений природы – наблюдение, измерение, моделирование, эксперимент (реальный и мысленный), используемых в естественных науках, умения применять эти знания при экспериментальном исследовании веществ и для объяснения химических явлений, имеющих место в природе, практической деятельности человека и в повседневной жизни;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выявлять взаимосвязь химических знаний с понятиями и представлениями других естественно-научных предметов для более осознанного понимания материального единства мира;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умения проводить расчёты: с использованием понятий «массовая доля вещества в растворе» и «молярная концентрация»; массы вещества или объёма газа по известному количеству вещества, массе или объёму одного из участвующих в реакции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веществ; теплового эффекта реакции; значения водородного показателя растворов кислот и щелочей с известной степенью диссоциации; массы (объёма, количества вещества) продукта реакции, если одно из исходных веществ дано в виде раствора с определённой массовой долей растворённого вещества или дано в избытке (имеет примеси); доли выхода продукта реакции; объёмных отношений газов;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самостоятельно планировать и проводить химический эксперимент (проведение реакций ионного обмена, подтверждение качественного состава неорганических веществ, определение среды растворов веществ с помощью индикаторов, изучение влияния различных факторов на скорость химической реакции, решение экспериментальных задач по темам «Металлы» и «Неметаллы»)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 и оценивать</w:t>
      </w:r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их достоверность;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соблюдать правила пользования химической посудой и лабораторным оборудованием, обращения с веществами в соответствии с инструкциями по выполнению лабораторных химических опытов,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развития, осознавать опасность токсического действия на живые организмы определённых неорганических веществ, понимая смысл показателя ПДК; </w:t>
      </w:r>
    </w:p>
    <w:p w:rsidR="00186434" w:rsidRPr="00DD6ABC" w:rsidRDefault="0051171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</w:t>
      </w:r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химическую информацию, перерабатывать</w:t>
      </w:r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её и использовать</w:t>
      </w:r>
      <w:r w:rsidRPr="00DD6AB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поставленной учебной задачей.</w:t>
      </w:r>
    </w:p>
    <w:p w:rsidR="00186434" w:rsidRPr="00DD6ABC" w:rsidRDefault="00186434">
      <w:pPr>
        <w:rPr>
          <w:sz w:val="24"/>
          <w:szCs w:val="24"/>
          <w:lang w:val="ru-RU"/>
        </w:rPr>
        <w:sectPr w:rsidR="00186434" w:rsidRPr="00DD6ABC" w:rsidSect="005046A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511719">
      <w:pPr>
        <w:spacing w:after="0"/>
        <w:ind w:left="120"/>
        <w:rPr>
          <w:sz w:val="24"/>
          <w:szCs w:val="24"/>
        </w:rPr>
      </w:pPr>
      <w:bookmarkStart w:id="10" w:name="block-3589402"/>
      <w:bookmarkEnd w:id="8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86434" w:rsidRPr="00DD6ABC" w:rsidRDefault="00511719">
      <w:pPr>
        <w:spacing w:after="0"/>
        <w:ind w:left="120"/>
        <w:rPr>
          <w:sz w:val="24"/>
          <w:szCs w:val="24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DD6ABC">
        <w:rPr>
          <w:rFonts w:ascii="Times New Roman" w:hAnsi="Times New Roman"/>
          <w:b/>
          <w:color w:val="000000"/>
          <w:sz w:val="24"/>
          <w:szCs w:val="24"/>
        </w:rPr>
        <w:t>10</w:t>
      </w:r>
      <w:proofErr w:type="gramEnd"/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285"/>
        <w:gridCol w:w="1368"/>
        <w:gridCol w:w="1841"/>
        <w:gridCol w:w="1910"/>
        <w:gridCol w:w="3516"/>
      </w:tblGrid>
      <w:tr w:rsidR="00186434" w:rsidRPr="00DD6AB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86434" w:rsidRPr="00DD6ABC" w:rsidRDefault="00186434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186434" w:rsidRPr="00DD6ABC" w:rsidRDefault="00186434" w:rsidP="00DD6ABC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6434" w:rsidRPr="00DD6ABC" w:rsidTr="00DD6ABC">
        <w:trPr>
          <w:trHeight w:val="68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органической химии</w:t>
            </w:r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337EE1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4900C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900C2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4900C2">
              <w:rPr>
                <w:lang w:val="ru-RU"/>
              </w:rPr>
              <w:instrText>://</w:instrText>
            </w:r>
            <w:r>
              <w:instrText>school</w:instrText>
            </w:r>
            <w:r w:rsidRPr="004900C2">
              <w:rPr>
                <w:lang w:val="ru-RU"/>
              </w:rPr>
              <w:instrText>-</w:instrText>
            </w:r>
            <w:r>
              <w:instrText>collection</w:instrText>
            </w:r>
            <w:r w:rsidRPr="004900C2">
              <w:rPr>
                <w:lang w:val="ru-RU"/>
              </w:rPr>
              <w:instrText>.</w:instrText>
            </w:r>
            <w:r>
              <w:instrText>edu</w:instrText>
            </w:r>
            <w:r w:rsidRPr="004900C2">
              <w:rPr>
                <w:lang w:val="ru-RU"/>
              </w:rPr>
              <w:instrText>.</w:instrText>
            </w:r>
            <w:r>
              <w:instrText>ru</w:instrText>
            </w:r>
            <w:r w:rsidRPr="004900C2">
              <w:rPr>
                <w:lang w:val="ru-RU"/>
              </w:rPr>
              <w:instrText>/" \</w:instrText>
            </w:r>
            <w:r>
              <w:instrText>h</w:instrText>
            </w:r>
            <w:r w:rsidRPr="004900C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school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-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collection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fldChar w:fldCharType="begin"/>
            </w:r>
            <w:r w:rsidRPr="004900C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900C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900C2">
              <w:rPr>
                <w:lang w:val="ru-RU"/>
              </w:rPr>
              <w:instrText>://</w:instrText>
            </w:r>
            <w:r>
              <w:instrText>videoteka</w:instrText>
            </w:r>
            <w:r w:rsidRPr="004900C2">
              <w:rPr>
                <w:lang w:val="ru-RU"/>
              </w:rPr>
              <w:instrText>.</w:instrText>
            </w:r>
            <w:r>
              <w:instrText>apkpro</w:instrText>
            </w:r>
            <w:r w:rsidRPr="004900C2">
              <w:rPr>
                <w:lang w:val="ru-RU"/>
              </w:rPr>
              <w:instrText>.</w:instrText>
            </w:r>
            <w:r>
              <w:instrText>ru</w:instrText>
            </w:r>
            <w:r w:rsidRPr="004900C2">
              <w:rPr>
                <w:lang w:val="ru-RU"/>
              </w:rPr>
              <w:instrText>/</w:instrText>
            </w:r>
            <w:r>
              <w:instrText>chem</w:instrText>
            </w:r>
            <w:r w:rsidRPr="004900C2">
              <w:rPr>
                <w:lang w:val="ru-RU"/>
              </w:rPr>
              <w:instrText>" \</w:instrText>
            </w:r>
            <w:r>
              <w:instrText>h</w:instrText>
            </w:r>
            <w:r w:rsidRPr="004900C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videoteka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apkpro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r>
              <w:fldChar w:fldCharType="begin"/>
            </w:r>
            <w:r w:rsidRPr="004900C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900C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900C2">
              <w:rPr>
                <w:lang w:val="ru-RU"/>
              </w:rPr>
              <w:instrText>://</w:instrText>
            </w:r>
            <w:r>
              <w:instrText>myschool</w:instrText>
            </w:r>
            <w:r w:rsidRPr="004900C2">
              <w:rPr>
                <w:lang w:val="ru-RU"/>
              </w:rPr>
              <w:instrText>.</w:instrText>
            </w:r>
            <w:r>
              <w:instrText>edu</w:instrText>
            </w:r>
            <w:r w:rsidRPr="004900C2">
              <w:rPr>
                <w:lang w:val="ru-RU"/>
              </w:rPr>
              <w:instrText>.</w:instrText>
            </w:r>
            <w:r>
              <w:instrText>ru</w:instrText>
            </w:r>
            <w:r w:rsidRPr="004900C2">
              <w:rPr>
                <w:lang w:val="ru-RU"/>
              </w:rPr>
              <w:instrText>/" \</w:instrText>
            </w:r>
            <w:r>
              <w:instrText>h</w:instrText>
            </w:r>
            <w:r w:rsidRPr="004900C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myschool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Углеводороды</w:t>
            </w:r>
            <w:proofErr w:type="spellEnd"/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Предельные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углеводороды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алканы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4900C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900C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900C2">
              <w:rPr>
                <w:lang w:val="ru-RU"/>
              </w:rPr>
              <w:instrText>://</w:instrText>
            </w:r>
            <w:r>
              <w:instrText>videoteka</w:instrText>
            </w:r>
            <w:r w:rsidRPr="004900C2">
              <w:rPr>
                <w:lang w:val="ru-RU"/>
              </w:rPr>
              <w:instrText>.</w:instrText>
            </w:r>
            <w:r>
              <w:instrText>apkpro</w:instrText>
            </w:r>
            <w:r w:rsidRPr="004900C2">
              <w:rPr>
                <w:lang w:val="ru-RU"/>
              </w:rPr>
              <w:instrText>.</w:instrText>
            </w:r>
            <w:r>
              <w:instrText>ru</w:instrText>
            </w:r>
            <w:r w:rsidRPr="004900C2">
              <w:rPr>
                <w:lang w:val="ru-RU"/>
              </w:rPr>
              <w:instrText>/</w:instrText>
            </w:r>
            <w:r>
              <w:instrText>chem</w:instrText>
            </w:r>
            <w:r w:rsidRPr="004900C2">
              <w:rPr>
                <w:lang w:val="ru-RU"/>
              </w:rPr>
              <w:instrText>" \</w:instrText>
            </w:r>
            <w:r>
              <w:instrText>h</w:instrText>
            </w:r>
            <w:r w:rsidRPr="004900C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videoteka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apkpro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chem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fldChar w:fldCharType="end"/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r>
              <w:fldChar w:fldCharType="begin"/>
            </w:r>
            <w:r w:rsidRPr="004900C2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900C2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900C2">
              <w:rPr>
                <w:lang w:val="ru-RU"/>
              </w:rPr>
              <w:instrText>://</w:instrText>
            </w:r>
            <w:r>
              <w:instrText>myschool</w:instrText>
            </w:r>
            <w:r w:rsidRPr="004900C2">
              <w:rPr>
                <w:lang w:val="ru-RU"/>
              </w:rPr>
              <w:instrText>.</w:instrText>
            </w:r>
            <w:r>
              <w:instrText>edu</w:instrText>
            </w:r>
            <w:r w:rsidRPr="004900C2">
              <w:rPr>
                <w:lang w:val="ru-RU"/>
              </w:rPr>
              <w:instrText>.</w:instrText>
            </w:r>
            <w:r>
              <w:instrText>ru</w:instrText>
            </w:r>
            <w:r w:rsidRPr="004900C2">
              <w:rPr>
                <w:lang w:val="ru-RU"/>
              </w:rPr>
              <w:instrText>/" \</w:instrText>
            </w:r>
            <w:r>
              <w:instrText>h</w:instrText>
            </w:r>
            <w:r w:rsidRPr="004900C2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https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myschool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edu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>ru</w:t>
            </w:r>
            <w:r w:rsidR="00511719" w:rsidRPr="00DD6ABC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Непредельные углеводороды: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алкены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алкадиены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5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7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Ароматические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углеводороды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арены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8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0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1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3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Галогенпроизводные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4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5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6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Кислородсодержащие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органические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Спирты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7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8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9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20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1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2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23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4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5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Азотсодержащие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органические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Амины.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Аминокислоты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26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8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Высокомолекулярные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Высокомолекулярные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29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0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337EE1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186434" w:rsidRPr="00DD6ABC" w:rsidRDefault="00186434">
      <w:pPr>
        <w:rPr>
          <w:sz w:val="24"/>
          <w:szCs w:val="24"/>
        </w:rPr>
        <w:sectPr w:rsidR="00186434" w:rsidRPr="00DD6ABC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511719">
      <w:pPr>
        <w:spacing w:after="0"/>
        <w:ind w:left="120"/>
        <w:rPr>
          <w:sz w:val="24"/>
          <w:szCs w:val="24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DD6ABC">
        <w:rPr>
          <w:rFonts w:ascii="Times New Roman" w:hAnsi="Times New Roman"/>
          <w:b/>
          <w:color w:val="000000"/>
          <w:sz w:val="24"/>
          <w:szCs w:val="24"/>
        </w:rPr>
        <w:t>11</w:t>
      </w:r>
      <w:proofErr w:type="gramEnd"/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3954"/>
        <w:gridCol w:w="1479"/>
        <w:gridCol w:w="1841"/>
        <w:gridCol w:w="1910"/>
        <w:gridCol w:w="3516"/>
      </w:tblGrid>
      <w:tr w:rsidR="00186434" w:rsidRPr="00DD6AB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химии</w:t>
            </w:r>
            <w:proofErr w:type="spellEnd"/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31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2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3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Строение атома. Периодический закон и Периодическая система химических элементов Д. И. Менделеева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34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6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Строение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вещества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веществ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37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9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Неорганическая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химия</w:t>
            </w:r>
            <w:proofErr w:type="spellEnd"/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Неметаллы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40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1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42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Металлы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43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4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45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Химия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жизнь</w:t>
            </w:r>
            <w:proofErr w:type="spellEnd"/>
          </w:p>
        </w:tc>
      </w:tr>
      <w:tr w:rsidR="00186434" w:rsidRPr="004900C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Методы познания в химии. Химия и жизнь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4900C2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46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7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48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модуля</w:t>
            </w:r>
            <w:proofErr w:type="spellEnd"/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186434" w:rsidRPr="00DD6ABC" w:rsidRDefault="00186434">
      <w:pPr>
        <w:rPr>
          <w:sz w:val="24"/>
          <w:szCs w:val="24"/>
        </w:rPr>
        <w:sectPr w:rsidR="00186434" w:rsidRPr="00DD6ABC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Default="00186434">
      <w:pPr>
        <w:rPr>
          <w:sz w:val="24"/>
          <w:szCs w:val="24"/>
        </w:rPr>
      </w:pPr>
    </w:p>
    <w:p w:rsidR="00F72161" w:rsidRDefault="00F72161" w:rsidP="00F72161">
      <w:pPr>
        <w:pStyle w:val="ae"/>
        <w:ind w:left="115"/>
        <w:contextualSpacing/>
        <w:jc w:val="right"/>
        <w:rPr>
          <w:sz w:val="28"/>
          <w:szCs w:val="28"/>
        </w:rPr>
      </w:pPr>
    </w:p>
    <w:p w:rsidR="00F72161" w:rsidRDefault="00F72161" w:rsidP="00F72161">
      <w:pPr>
        <w:pStyle w:val="ae"/>
        <w:ind w:left="115"/>
        <w:contextualSpacing/>
        <w:jc w:val="right"/>
        <w:rPr>
          <w:sz w:val="28"/>
          <w:szCs w:val="28"/>
        </w:rPr>
      </w:pPr>
    </w:p>
    <w:p w:rsidR="00F72161" w:rsidRDefault="00F72161" w:rsidP="00F72161">
      <w:pPr>
        <w:pStyle w:val="ae"/>
        <w:ind w:left="115"/>
        <w:contextualSpacing/>
        <w:jc w:val="both"/>
        <w:rPr>
          <w:sz w:val="28"/>
          <w:szCs w:val="28"/>
        </w:rPr>
      </w:pPr>
    </w:p>
    <w:p w:rsidR="00F72161" w:rsidRDefault="00F72161" w:rsidP="00F72161">
      <w:pPr>
        <w:pStyle w:val="ae"/>
        <w:ind w:left="115"/>
        <w:contextualSpacing/>
        <w:jc w:val="right"/>
        <w:rPr>
          <w:sz w:val="28"/>
          <w:szCs w:val="28"/>
        </w:rPr>
      </w:pPr>
    </w:p>
    <w:p w:rsidR="00F72161" w:rsidRDefault="00F72161" w:rsidP="00F72161">
      <w:pPr>
        <w:spacing w:after="0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F72161" w:rsidRDefault="00F72161" w:rsidP="00F72161">
      <w:pPr>
        <w:spacing w:after="0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5046AF" w:rsidRDefault="005046AF">
      <w:pPr>
        <w:rPr>
          <w:sz w:val="24"/>
          <w:szCs w:val="24"/>
        </w:rPr>
      </w:pPr>
    </w:p>
    <w:p w:rsidR="005046AF" w:rsidRDefault="005046AF">
      <w:pPr>
        <w:rPr>
          <w:sz w:val="24"/>
          <w:szCs w:val="24"/>
        </w:rPr>
      </w:pPr>
    </w:p>
    <w:p w:rsidR="00F72161" w:rsidRDefault="00F72161">
      <w:pPr>
        <w:rPr>
          <w:sz w:val="24"/>
          <w:szCs w:val="24"/>
        </w:rPr>
      </w:pPr>
    </w:p>
    <w:p w:rsidR="00D853F4" w:rsidRDefault="00D853F4">
      <w:pPr>
        <w:rPr>
          <w:sz w:val="24"/>
          <w:szCs w:val="24"/>
        </w:rPr>
      </w:pPr>
    </w:p>
    <w:p w:rsidR="00D853F4" w:rsidRDefault="00D853F4">
      <w:pPr>
        <w:rPr>
          <w:sz w:val="24"/>
          <w:szCs w:val="24"/>
        </w:rPr>
      </w:pPr>
    </w:p>
    <w:p w:rsidR="00D853F4" w:rsidRPr="00DD6ABC" w:rsidRDefault="00D853F4">
      <w:pPr>
        <w:rPr>
          <w:sz w:val="24"/>
          <w:szCs w:val="24"/>
        </w:rPr>
        <w:sectPr w:rsidR="00D853F4" w:rsidRPr="00DD6ABC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511719">
      <w:pPr>
        <w:spacing w:after="0"/>
        <w:ind w:left="120"/>
        <w:rPr>
          <w:sz w:val="24"/>
          <w:szCs w:val="24"/>
        </w:rPr>
      </w:pPr>
      <w:bookmarkStart w:id="11" w:name="block-3589397"/>
      <w:bookmarkEnd w:id="10"/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186434" w:rsidRPr="00DD6ABC" w:rsidRDefault="00511719">
      <w:pPr>
        <w:spacing w:after="0"/>
        <w:ind w:left="120"/>
        <w:rPr>
          <w:sz w:val="24"/>
          <w:szCs w:val="24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DD6ABC">
        <w:rPr>
          <w:rFonts w:ascii="Times New Roman" w:hAnsi="Times New Roman"/>
          <w:b/>
          <w:color w:val="000000"/>
          <w:sz w:val="24"/>
          <w:szCs w:val="24"/>
        </w:rPr>
        <w:t>10</w:t>
      </w:r>
      <w:proofErr w:type="gramEnd"/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795"/>
        <w:gridCol w:w="946"/>
        <w:gridCol w:w="1841"/>
        <w:gridCol w:w="1910"/>
        <w:gridCol w:w="1385"/>
        <w:gridCol w:w="1268"/>
      </w:tblGrid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7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F72161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F72161" w:rsidP="00F7216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Коррек-тировка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даты</w:t>
            </w: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>
            <w:pPr>
              <w:rPr>
                <w:sz w:val="24"/>
                <w:szCs w:val="24"/>
              </w:rPr>
            </w:pPr>
          </w:p>
        </w:tc>
        <w:tc>
          <w:tcPr>
            <w:tcW w:w="57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>
            <w:pPr>
              <w:rPr>
                <w:sz w:val="24"/>
                <w:szCs w:val="24"/>
              </w:rPr>
            </w:pPr>
          </w:p>
        </w:tc>
      </w:tr>
      <w:tr w:rsidR="008B0219" w:rsidRPr="008B0219" w:rsidTr="008B0219">
        <w:trPr>
          <w:trHeight w:val="144"/>
          <w:tblCellSpacing w:w="20" w:type="nil"/>
        </w:trPr>
        <w:tc>
          <w:tcPr>
            <w:tcW w:w="6482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8B0219" w:rsidRPr="00DD6ABC" w:rsidRDefault="008B02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Теоретические основы органической химии</w:t>
            </w:r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8B0219" w:rsidRPr="00DD6ABC" w:rsidRDefault="008B021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8B0219" w:rsidRPr="008B0219" w:rsidRDefault="008B021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8B0219" w:rsidRPr="008B0219" w:rsidRDefault="008B021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385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8B0219" w:rsidRPr="008B0219" w:rsidRDefault="008B02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268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8B0219" w:rsidRPr="008B0219" w:rsidRDefault="008B02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8C7912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Вводный инструктаж по ТБ. Предмет и значение органической химии, представление о многообразии органических соединений.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Ознакомление с образцами органических веществ и материалами на их основе.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Валентные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возможности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атома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углерода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8C7912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изомерии: структурная, пространственная. Электронные эффекты в молекулах органических соединений. </w:t>
            </w:r>
          </w:p>
          <w:p w:rsidR="00186434" w:rsidRPr="008C7912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C79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Конструирование моделей молекул органических веществ.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C7912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о классификации и систематическая номенклатура (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IUPAC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 органических веществ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8C7912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Классификация реакций в органической химии.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Опыты по превращению органических веществ при нагревании (плавление, обугливание и горение)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EC49FA" w:rsidP="004900C2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Стартовая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12" w:name="_GoBack"/>
            <w:bookmarkEnd w:id="12"/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E512CA" w:rsidRDefault="00E512C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C49FA" w:rsidRPr="00DD6ABC" w:rsidTr="00787439">
        <w:trPr>
          <w:trHeight w:val="144"/>
          <w:tblCellSpacing w:w="20" w:type="nil"/>
        </w:trPr>
        <w:tc>
          <w:tcPr>
            <w:tcW w:w="6482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EC49FA" w:rsidRPr="00DD6ABC" w:rsidRDefault="00EC49F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Углеводороды</w:t>
            </w:r>
            <w:proofErr w:type="spellEnd"/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EC49FA" w:rsidRPr="00DD6ABC" w:rsidRDefault="00EC49F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EC49FA" w:rsidRPr="00DD6ABC" w:rsidRDefault="00EC49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EC49FA" w:rsidRPr="00DD6ABC" w:rsidRDefault="00EC49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EC49FA" w:rsidRPr="00DD6ABC" w:rsidRDefault="00EC49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EC49FA" w:rsidRPr="00DD6ABC" w:rsidRDefault="00EC49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8C7912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Алканы: гомологический ряд, общая формула, номенклатура и изомерия, электронное и пространственное строение молекул.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моделирование молекул углеводородов и галогенпроизводных углеводородов.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8C7912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алканов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Качественное обнаружение углерода и водорода в органических веществах.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Нахождение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алканов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алканов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Циклоалканы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Систематизация и обобщение знаний по теме "Предельные углеводороды —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циклоалканы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Алкены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Структурная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цис-транс-изомерия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алкенов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алкенов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Правило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Марковникова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F72161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и применение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алкенов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ХЭ изучение физических свойств углеводородов (растворимость), качественных реакций углеводородов различных классов (обесцвечивание бромной или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иодной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воды, раствора перманганата калия)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F72161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1 по теме "Получение этилена и изучение его свойств".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Алкадиены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сопряжённые, изолированные, кумулированные. Особенности электронного строения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сопряжённых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диенов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F72161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и применение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алкадиенов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Ознакомление с образцами пластмасс, каучуков и резины.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Алкины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алкинов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и применение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алкинов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F72161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Качественные реакции на тройную связь.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Взаимодействие ацетилена с аммиачным раствором оксида серебра(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знаний по теме "Непредельные углеводороды: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алкены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алкадиены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алкины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Химические свойства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аренов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реакции замещения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Химические свойства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аренов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химических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свойств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стирола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Способы получения и применение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аренов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Расчёты по уравнениям химических реакций. Систематизация и обобщение знаний по теме "Ароматические углеводороды (арены)".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F72161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Нефть и способы её переработки. Применение продуктов переработки нефти.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Ознакомление с коллекциями «Нефть» и «Уголь».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Действие щелочей на галогенпроизводные. Взаимодействие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дигалогеналканов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 магнием и цинком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F72161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787439">
        <w:trPr>
          <w:trHeight w:val="144"/>
          <w:tblCellSpacing w:w="20" w:type="nil"/>
        </w:trPr>
        <w:tc>
          <w:tcPr>
            <w:tcW w:w="6482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Кислородсодержащие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органические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787439" w:rsidRDefault="00787439" w:rsidP="007874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787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Химические свойства предельных одноатомных спиртов. </w:t>
            </w:r>
          </w:p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Многоатомные спирты: этиленгликоль и глицерин, их физические и химические свойства.</w:t>
            </w:r>
          </w:p>
          <w:p w:rsidR="00787439" w:rsidRPr="00F72161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72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Реакция глицерина с гидроксидом меди(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F72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2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Токсичность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фенола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фенола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2. Решение экспериментальных задач по теме "Спирты и фенолы".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"Спирты.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Фенол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E512CA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Реакции окисления и качественные реакции альдегидов и кетонов. </w:t>
            </w:r>
          </w:p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ачественные реакции на альдегиды (с гидроксидом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диамминсеребра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(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 и гидроксидом меди(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Химические свойства предельных одноосновных карбоновых кислот. </w:t>
            </w:r>
          </w:p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Химические свойства раствора уксусной кислоты.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гидроксикарбоновых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кислот.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Представители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высших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карбоновых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кислот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r w:rsidRPr="00F72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Сложные эфиры". </w:t>
            </w:r>
          </w:p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свойств жиров, содержащих остатки непредельных жирных кислот.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Жиры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природе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"Карбонильные соединения: альдегиды и кетоны.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Карбоновые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кислоты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Сложные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эфиры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Жиры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углеводов и классификация углеводов (моно-,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 и полисахариды)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Моносахариды: физические свойства и нахождение в природе. Химические свойства глюкозы. </w:t>
            </w:r>
          </w:p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Взаимодействие раствора глюкозы с гидроксидом меди(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Полисахариды: строение макромолекул, физические и химические свойства, применение. </w:t>
            </w:r>
          </w:p>
          <w:p w:rsidR="00787439" w:rsidRPr="00F72161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2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ХЭ Взаимодействие крахмала с </w:t>
            </w:r>
            <w:proofErr w:type="spellStart"/>
            <w:r w:rsidRPr="00F72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иодом</w:t>
            </w:r>
            <w:proofErr w:type="spellEnd"/>
            <w:r w:rsidRPr="00F72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2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волокнах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расчетных задач на определение доли выхода продукта реакции от теоретически возможного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разделу "Углеводы"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787439">
        <w:trPr>
          <w:trHeight w:val="144"/>
          <w:tblCellSpacing w:w="20" w:type="nil"/>
        </w:trPr>
        <w:tc>
          <w:tcPr>
            <w:tcW w:w="6482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Азотсодержащие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органические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787439" w:rsidRDefault="00787439" w:rsidP="007874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787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алифатических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аминов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Отдельные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представители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α-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аминокислот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Синтез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гидролиз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пептидов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Химические свойства белков. </w:t>
            </w:r>
          </w:p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"растворение белков в воде, денатурация белков при нагревании, цветные реакции на белки".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4. Решение экспериментальных задач по теме "Азотсодержащие органические соединения". </w:t>
            </w:r>
          </w:p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5. Решение экспериментальных задач по теме "Распознавание органических соединений". </w:t>
            </w:r>
          </w:p>
          <w:p w:rsidR="00787439" w:rsidRPr="00F72161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72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Инструктаж по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2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787439">
        <w:trPr>
          <w:trHeight w:val="144"/>
          <w:tblCellSpacing w:w="20" w:type="nil"/>
        </w:trPr>
        <w:tc>
          <w:tcPr>
            <w:tcW w:w="6482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Высокомолекулярные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соединения</w:t>
            </w:r>
            <w:proofErr w:type="spellEnd"/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787439" w:rsidRDefault="00787439" w:rsidP="0078743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78743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787439" w:rsidRDefault="00787439" w:rsidP="00787439">
            <w:pPr>
              <w:spacing w:after="0"/>
              <w:ind w:left="1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понятия химии высокомолекулярных соединений и методы их синтеза —полимеризация и поликонденсация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Эластомеры: натуральный синтетические каучуки. Резина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Default="00787439" w:rsidP="0078743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Волокна: натуральные, искусственные, синтетические. Полимеры специального назначения. </w:t>
            </w:r>
          </w:p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"Ознакомление с образцами природных и искусственных волокон, пластмасс, каучуков"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6. Решение экспериментальных задач по теме "Распознавание пластмасс и волокон".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79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(промежуточная аттестация)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68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87439" w:rsidRPr="00DD6ABC" w:rsidTr="008B0219">
        <w:trPr>
          <w:trHeight w:val="144"/>
          <w:tblCellSpacing w:w="20" w:type="nil"/>
        </w:trPr>
        <w:tc>
          <w:tcPr>
            <w:tcW w:w="6482" w:type="dxa"/>
            <w:gridSpan w:val="2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653" w:type="dxa"/>
            <w:gridSpan w:val="2"/>
            <w:tcMar>
              <w:top w:w="50" w:type="dxa"/>
              <w:left w:w="100" w:type="dxa"/>
            </w:tcMar>
            <w:vAlign w:val="center"/>
          </w:tcPr>
          <w:p w:rsidR="00787439" w:rsidRPr="00DD6ABC" w:rsidRDefault="00787439" w:rsidP="00787439">
            <w:pPr>
              <w:rPr>
                <w:sz w:val="24"/>
                <w:szCs w:val="24"/>
              </w:rPr>
            </w:pPr>
          </w:p>
        </w:tc>
      </w:tr>
    </w:tbl>
    <w:p w:rsidR="00186434" w:rsidRDefault="00186434">
      <w:pPr>
        <w:rPr>
          <w:sz w:val="24"/>
          <w:szCs w:val="24"/>
        </w:rPr>
      </w:pPr>
    </w:p>
    <w:p w:rsidR="00476ADA" w:rsidRDefault="00476ADA">
      <w:pPr>
        <w:rPr>
          <w:sz w:val="24"/>
          <w:szCs w:val="24"/>
        </w:rPr>
      </w:pPr>
    </w:p>
    <w:p w:rsidR="00476ADA" w:rsidRDefault="00476ADA">
      <w:pPr>
        <w:rPr>
          <w:sz w:val="24"/>
          <w:szCs w:val="24"/>
        </w:rPr>
      </w:pPr>
    </w:p>
    <w:p w:rsidR="00476ADA" w:rsidRPr="00DD6ABC" w:rsidRDefault="00476ADA">
      <w:pPr>
        <w:rPr>
          <w:sz w:val="24"/>
          <w:szCs w:val="24"/>
        </w:rPr>
        <w:sectPr w:rsidR="00476ADA" w:rsidRPr="00DD6ABC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511719">
      <w:pPr>
        <w:spacing w:after="0"/>
        <w:ind w:left="120"/>
        <w:rPr>
          <w:sz w:val="24"/>
          <w:szCs w:val="24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DD6ABC">
        <w:rPr>
          <w:rFonts w:ascii="Times New Roman" w:hAnsi="Times New Roman"/>
          <w:b/>
          <w:color w:val="000000"/>
          <w:sz w:val="24"/>
          <w:szCs w:val="24"/>
        </w:rPr>
        <w:t>11</w:t>
      </w:r>
      <w:proofErr w:type="gramEnd"/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5612"/>
        <w:gridCol w:w="946"/>
        <w:gridCol w:w="1841"/>
        <w:gridCol w:w="1910"/>
        <w:gridCol w:w="1464"/>
        <w:gridCol w:w="1241"/>
      </w:tblGrid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478C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DD478C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Коррек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тировка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даты</w:t>
            </w:r>
            <w:r w:rsidRPr="00DD6ABC">
              <w:rPr>
                <w:sz w:val="24"/>
                <w:szCs w:val="24"/>
              </w:rPr>
              <w:t xml:space="preserve"> </w:t>
            </w: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>
            <w:pPr>
              <w:rPr>
                <w:sz w:val="24"/>
                <w:szCs w:val="24"/>
              </w:rPr>
            </w:pPr>
          </w:p>
        </w:tc>
        <w:tc>
          <w:tcPr>
            <w:tcW w:w="56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>
            <w:pPr>
              <w:rPr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47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186434" w:rsidRPr="00DD6ABC" w:rsidRDefault="00186434" w:rsidP="00DD47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47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186434" w:rsidRPr="00DD6ABC" w:rsidRDefault="00186434" w:rsidP="00DD47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47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186434" w:rsidRPr="00DD6ABC" w:rsidRDefault="00186434" w:rsidP="00DD478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>
            <w:pPr>
              <w:rPr>
                <w:sz w:val="24"/>
                <w:szCs w:val="24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>
            <w:pPr>
              <w:rPr>
                <w:sz w:val="24"/>
                <w:szCs w:val="24"/>
              </w:rPr>
            </w:pPr>
          </w:p>
        </w:tc>
      </w:tr>
      <w:tr w:rsidR="00667B02" w:rsidRPr="00DD6ABC" w:rsidTr="00667B02">
        <w:trPr>
          <w:trHeight w:val="144"/>
          <w:tblCellSpacing w:w="20" w:type="nil"/>
        </w:trPr>
        <w:tc>
          <w:tcPr>
            <w:tcW w:w="6430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Теоретические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химии</w:t>
            </w:r>
            <w:proofErr w:type="spellEnd"/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667B02" w:rsidRDefault="00667B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Вводный инструктаж по ТБ. Атом. Состав атомных ядер. Химический элемент.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Изотопы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Строение электронных оболочек атомов, квантовые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химических элементов (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p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-,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f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-элементы)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Распределение электронов по атомным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орбиталям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конфигурации атомов элементов в основном и возбуждённом состоянии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конфигурации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ионов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Электроотрицательность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Периодический закон и Периодическая система химических элементов Д. И. Менделеева, связь с современной теорией строения атомов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Закономерности изменения свойств химических элементов и образуемых ими простых и сложных веществ по группам и периодам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Виды химической связи. Механизмы образования ковалентной связи.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Водородная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связь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Межмолекулярные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взаимодействия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Валентность и валентные возможности атомов. Связь электронной структуры молекул с их геометрическим строением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Представления о комплексных соединениях: состав и номенклатура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Вещества молекулярного и немолекулярного строения. Типы кристаллических решеток и свойства веществ.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ХЭ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кристаллических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решёток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дисперсных системах. Представление о коллоидных растворах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Истинные растворы: насыщенные и ненасыщенные, растворимость.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Кристаллогидраты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концентрации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растворов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знаний по теме "Строение вещества.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веществ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"Строение атома. Периодический закон и Периодическая система химических элементов Д. И. Менделеева", "Строение вещества.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веществ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Классификация химических реакций в неорганической и органической химии. Закон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сохранения массы веществ; закон сохранения и превращения энергии при химических реакциях.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Тепловые эффекты химических реакций. Термохимические уравнения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Скорость химической реакции, её зависимость от различных факторов. Катализ и катализаторы. ХЭ Разложение пероксида водорода в присутствии катализатора.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Гомогенные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гетерогенные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реакции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1 по теме "Влияние различных факторов на скорость химической реакции".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 2 по теме "Влияние различных факторов на положение химического равновесия".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Электролитическая диссоциация. Сильные и слабые электролиты.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Степень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диссоциации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Ионное произведение воды. Среда водных растворов.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Водородный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(pH)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раствора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Гидролиз солей. Реакции, протекающие в растворах электролитов.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ХЭ определение среды растворов с помощью индикаторов.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 3 по теме "Химические реакции в растворах электролитов"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Окислительно-восстановительные реакции. Важнейшие окислители и восстановители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Метод электронного (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электонно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-ионного) баланса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Систематизация и обобщение знаний по теме "Химические реакции"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"Химические реакции"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67B02" w:rsidRPr="00DD6ABC" w:rsidTr="00667B02">
        <w:trPr>
          <w:trHeight w:val="144"/>
          <w:tblCellSpacing w:w="20" w:type="nil"/>
        </w:trPr>
        <w:tc>
          <w:tcPr>
            <w:tcW w:w="6430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Неорганическая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667B02" w:rsidRDefault="00667B0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Положение неметаллов в Периодической системе химических элементов Д. И. Менделеева и особенности строения их атомов.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неметаллов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Аллотропия неметаллов (на примере кислорода, серы, фосфора и углерода)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Водород: получение, физические и химические свойства.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Гидриды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Галогены: нахождение в природе, способы получения, физические и химические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Галогеноводороды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Важнейшие кислородсодержащие соединения галогенов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Лабораторные и промышленные способы получения галогенов. Применение галогенов и их соединений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4. Решение экспериментальных задач по теме "Галогены".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Кислород: лабораторные и промышленные способы получения, физические и химические свойства. Озон. Применение кислорода и озона.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Изучение образцов неметаллов, горение серы, фосфора, железа, магния в кислороде.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Оксиды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пероксиды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Сера: нахождение в природе, способы получения, физические и химические свойства.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Сероводород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сульфиды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Кислородсодержащие соединения серы. Особенности свойств серной кислоты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 5. Решение экспериментальных задач по теме "Сера и её соединения".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Азот: нахождение в природе, способы получения, физические и химические свойства.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Аммиак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нитриды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Кислородсодержащие соединения азота. Особенности свойств азотной кислоты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Применение азота и его соединений.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Азотные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удобрения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Фосфор: нахождение в природе, способы получения, физические и химические свойства.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Фосфиды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фосфин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Оксиды фосфора, фосфорсодержащие кислоты. Соли фосфорной кислоты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Применение фосфора и его соединений.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Фосфорные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удобрения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№ 6. Решение экспериментальных задач по теме "Азот и фосфор и их соединения"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Углерод: нахождение в природе, аллотропные модификации; физические и химические свойства,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Оксид углерода(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II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), оксид углерода(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), угольная кислота и её соли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Кремний: нахождение в природе, способы получения, физические и химические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Оксид кремния(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IV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), кремниевая кислота, силикаты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кремния и его соединений. Стекло, его получение, виды стекла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знаний по теме "Неметаллы".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Качественные реакции на неорганические анионы.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"Неметаллы"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результатов контрольной работы, коррекция ошибок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Положение металлов в Периодической системе химических элементов.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строения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оболочек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атомов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Общие физические свойства металлов. Применение металлов в быту и технике. </w:t>
            </w:r>
          </w:p>
          <w:p w:rsidR="00186434" w:rsidRPr="00DD478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47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изучение коллекции «Металлы и сплавы».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47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Сплавы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металлов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Коррозия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Электрохимический ряд напряжений металлов. Общие способы получения металлов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металлов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IA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      </w:r>
          </w:p>
          <w:p w:rsidR="00186434" w:rsidRPr="00DD478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47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взаимодействие щелочных и щелочноземельных металлов с водой.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47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Общая характеристика металлов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IIA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Алюминий: получение, физические и химические свойства, применение. </w:t>
            </w:r>
          </w:p>
          <w:p w:rsidR="00186434" w:rsidRPr="00DD478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47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ХЭ Взаимодействие гидроксидов алюминия с растворами кислот и щелочей.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47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Амфотерные свойства оксида и гидроксида алюминия,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гидроксокомплексы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алюминия, их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7. Решение экспериментальных задач по теме "Металлы главных подгрупп".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Общая характеристика металлов побочных подгрупп (Б-групп) Периодической системы химических элементов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Физические и химические свойства хрома и его соединений, их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Важнейшие соединения марганца. Перманганат калия, его окислительные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железа и его соединений. Получение и применение сплавов железа. </w:t>
            </w:r>
          </w:p>
          <w:p w:rsidR="00186434" w:rsidRPr="00DD478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47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ХЭ Взаимодействие железа с растворами кислот и щелочей.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47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Физические и химические свойства меди и её соединений, их применение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Физические и химические свойства цинка и его соединений, их применение.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Гидроксокомплексы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цинка. </w:t>
            </w:r>
          </w:p>
          <w:p w:rsidR="00186434" w:rsidRPr="00DD478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ХЭ взаимодействие цинка с растворами кислот и щелочей. </w:t>
            </w:r>
            <w:r w:rsidRPr="00DD47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Взаимодействие гидроксида цинка с растворами кислот и щелочей.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47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DD478C" w:rsidRDefault="0051171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№ 8. Решение экспериментальных задач по теме "Металлы побочных подгрупп". </w:t>
            </w:r>
          </w:p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Инструктаж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ТБ.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Решение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задач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различных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типов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 и систематизация изученного материала по теме "Металлы". ХЭ качественные реакции на неорганические катион водорода и катионы металлов.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D478C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Контрольная работа по теме "Металлы"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67B02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 w:rsidP="00667B02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 w:rsidP="00667B02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Анализ результатов контрольной работы, коррекция ошибок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 w:rsidP="00667B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 w:rsidP="00667B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 w:rsidP="00667B0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 w:rsidP="00667B0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667B02" w:rsidRPr="00DD6ABC" w:rsidRDefault="00667B02" w:rsidP="00667B0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7F44" w:rsidRPr="00DD6ABC" w:rsidTr="005C7F44">
        <w:trPr>
          <w:trHeight w:val="144"/>
          <w:tblCellSpacing w:w="20" w:type="nil"/>
        </w:trPr>
        <w:tc>
          <w:tcPr>
            <w:tcW w:w="6430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Химия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жизнь</w:t>
            </w:r>
            <w:proofErr w:type="spellEnd"/>
          </w:p>
        </w:tc>
        <w:tc>
          <w:tcPr>
            <w:tcW w:w="946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7F44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химии в обеспечении устойчивого развития человечества. Понятие о научных методах исследования веществ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7F44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Научные принципы организации химического производства. Промышленные способы получения важнейших веществ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7F44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Химическое загрязнение окружающей среды и его последствия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7F44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Химия и здоровье человека. Лекарственные средства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7F44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Химия пищи. Роль химии в обеспечении пищевой безопасности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7F44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Косметические и парфюмерные средства. Бытовая химия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7F44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Химия в строительстве. Важнейшие строительные и конструкционные материалы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7F44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Химия в сельском хозяйстве. Органические и минеральные удобрения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7F44" w:rsidRPr="00DD6ABC" w:rsidTr="00667B02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612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Итоговая контрольная работа (промежуточная аттестация)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F44" w:rsidRPr="00E578C6" w:rsidRDefault="00E578C6" w:rsidP="005C7F4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5C7F44" w:rsidRPr="00DD6ABC" w:rsidTr="00667B02">
        <w:trPr>
          <w:trHeight w:val="144"/>
          <w:tblCellSpacing w:w="20" w:type="nil"/>
        </w:trPr>
        <w:tc>
          <w:tcPr>
            <w:tcW w:w="6430" w:type="dxa"/>
            <w:gridSpan w:val="2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705" w:type="dxa"/>
            <w:gridSpan w:val="2"/>
            <w:tcMar>
              <w:top w:w="50" w:type="dxa"/>
              <w:left w:w="100" w:type="dxa"/>
            </w:tcMar>
            <w:vAlign w:val="center"/>
          </w:tcPr>
          <w:p w:rsidR="005C7F44" w:rsidRPr="00DD6ABC" w:rsidRDefault="005C7F44" w:rsidP="005C7F44">
            <w:pPr>
              <w:rPr>
                <w:sz w:val="24"/>
                <w:szCs w:val="24"/>
              </w:rPr>
            </w:pPr>
          </w:p>
        </w:tc>
      </w:tr>
    </w:tbl>
    <w:p w:rsidR="00186434" w:rsidRPr="00DD6ABC" w:rsidRDefault="00186434">
      <w:pPr>
        <w:rPr>
          <w:sz w:val="24"/>
          <w:szCs w:val="24"/>
        </w:rPr>
        <w:sectPr w:rsidR="00186434" w:rsidRPr="00DD6ABC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186434">
      <w:pPr>
        <w:rPr>
          <w:sz w:val="24"/>
          <w:szCs w:val="24"/>
        </w:rPr>
        <w:sectPr w:rsidR="00186434" w:rsidRPr="00DD6ABC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186434">
      <w:pPr>
        <w:rPr>
          <w:sz w:val="24"/>
          <w:szCs w:val="24"/>
          <w:lang w:val="ru-RU"/>
        </w:rPr>
        <w:sectPr w:rsidR="00186434" w:rsidRPr="00DD6ABC" w:rsidSect="005046A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13" w:name="block-3589403"/>
      <w:bookmarkEnd w:id="11"/>
    </w:p>
    <w:bookmarkEnd w:id="13"/>
    <w:p w:rsidR="00511719" w:rsidRPr="00DD6ABC" w:rsidRDefault="00511719">
      <w:pPr>
        <w:rPr>
          <w:sz w:val="24"/>
          <w:szCs w:val="24"/>
          <w:lang w:val="ru-RU"/>
        </w:rPr>
      </w:pPr>
    </w:p>
    <w:sectPr w:rsidR="00511719" w:rsidRPr="00DD6ABC" w:rsidSect="005046AF">
      <w:type w:val="continuous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44C8"/>
    <w:multiLevelType w:val="multilevel"/>
    <w:tmpl w:val="E9D299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0A6B80"/>
    <w:multiLevelType w:val="multilevel"/>
    <w:tmpl w:val="C96AA4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4121E5"/>
    <w:multiLevelType w:val="multilevel"/>
    <w:tmpl w:val="F5FA21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BC4731"/>
    <w:multiLevelType w:val="multilevel"/>
    <w:tmpl w:val="AB1CDB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434"/>
    <w:rsid w:val="00014C64"/>
    <w:rsid w:val="000D5B36"/>
    <w:rsid w:val="00131BBA"/>
    <w:rsid w:val="00186434"/>
    <w:rsid w:val="00337EE1"/>
    <w:rsid w:val="00476ADA"/>
    <w:rsid w:val="004900C2"/>
    <w:rsid w:val="005046AF"/>
    <w:rsid w:val="00511719"/>
    <w:rsid w:val="005C7F44"/>
    <w:rsid w:val="00667B02"/>
    <w:rsid w:val="00787439"/>
    <w:rsid w:val="008B0219"/>
    <w:rsid w:val="008C7912"/>
    <w:rsid w:val="00BD197A"/>
    <w:rsid w:val="00C71307"/>
    <w:rsid w:val="00CD292F"/>
    <w:rsid w:val="00D22C9C"/>
    <w:rsid w:val="00D853F4"/>
    <w:rsid w:val="00DD478C"/>
    <w:rsid w:val="00DD6ABC"/>
    <w:rsid w:val="00E01D65"/>
    <w:rsid w:val="00E512CA"/>
    <w:rsid w:val="00E578C6"/>
    <w:rsid w:val="00EC49FA"/>
    <w:rsid w:val="00F72161"/>
    <w:rsid w:val="00FC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1DE9B"/>
  <w15:docId w15:val="{B4EEDA3C-64E4-487E-9766-07BD9978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71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F721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F72161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yschool.edu.ru/" TargetMode="External"/><Relationship Id="rId18" Type="http://schemas.openxmlformats.org/officeDocument/2006/relationships/hyperlink" Target="https://videoteka.apkpro.ru/chem" TargetMode="External"/><Relationship Id="rId26" Type="http://schemas.openxmlformats.org/officeDocument/2006/relationships/hyperlink" Target="http://school-collection.edu.ru/" TargetMode="External"/><Relationship Id="rId39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ideoteka.apkpro.ru/chem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videoteka.apkpro.ru/chem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videoteka.apkpro.ru/chem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videoteka.apkpro.ru/chem" TargetMode="External"/><Relationship Id="rId46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0" Type="http://schemas.openxmlformats.org/officeDocument/2006/relationships/hyperlink" Target="http://school-collection.edu.ru/" TargetMode="External"/><Relationship Id="rId29" Type="http://schemas.openxmlformats.org/officeDocument/2006/relationships/hyperlink" Target="https://videoteka.apkpro.ru/chem" TargetMode="External"/><Relationship Id="rId41" Type="http://schemas.openxmlformats.org/officeDocument/2006/relationships/hyperlink" Target="https://videoteka.apkpro.ru/che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deoteka.apkpro.ru/chem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s://videoteka.apkpro.ru/chem" TargetMode="External"/><Relationship Id="rId32" Type="http://schemas.openxmlformats.org/officeDocument/2006/relationships/hyperlink" Target="https://videoteka.apkpro.ru/chem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s://myschool.edu.ru/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s://videoteka.apkpro.ru/chem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myschool.edu.ru/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s://videoteka.apkpro.ru/ch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deoteka.apkpro.ru/chem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videoteka.apkpro.ru/chem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videoteka.apkpro.ru/chem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s://myschool.edu.ru/" TargetMode="External"/><Relationship Id="rId8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48</Pages>
  <Words>13543</Words>
  <Characters>77199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2023-09-06T18:40:00Z</dcterms:created>
  <dcterms:modified xsi:type="dcterms:W3CDTF">2023-09-13T16:42:00Z</dcterms:modified>
</cp:coreProperties>
</file>