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393CF2" w:rsidP="0081451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51DC">
        <w:rPr>
          <w:rFonts w:ascii="Times New Roman" w:hAnsi="Times New Roman" w:cs="Times New Roman"/>
          <w:b/>
          <w:sz w:val="24"/>
          <w:szCs w:val="24"/>
        </w:rPr>
        <w:t>Приложение к ООП О</w:t>
      </w:r>
      <w:r w:rsidR="00CE654F" w:rsidRPr="00BB51DC">
        <w:rPr>
          <w:rFonts w:ascii="Times New Roman" w:hAnsi="Times New Roman" w:cs="Times New Roman"/>
          <w:b/>
          <w:sz w:val="24"/>
          <w:szCs w:val="24"/>
        </w:rPr>
        <w:t>ОО</w:t>
      </w:r>
    </w:p>
    <w:p w:rsidR="009A5A50" w:rsidRPr="00BB51DC" w:rsidRDefault="009A5A50" w:rsidP="0081451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1226" w:rsidRPr="00BB51DC" w:rsidRDefault="00CD1226" w:rsidP="0081451F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BB51DC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BB51DC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BB51DC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2E1BBA" w:rsidRDefault="00393CF2" w:rsidP="0081451F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BB51DC">
        <w:rPr>
          <w:rFonts w:ascii="Times New Roman" w:eastAsia="SchoolBookSanPin" w:hAnsi="Times New Roman" w:cs="Times New Roman"/>
          <w:b/>
          <w:sz w:val="24"/>
          <w:szCs w:val="24"/>
        </w:rPr>
        <w:t>Основы безопасности жизнедеятельности</w:t>
      </w:r>
    </w:p>
    <w:p w:rsidR="009A5A50" w:rsidRPr="00BB51DC" w:rsidRDefault="009A5A50" w:rsidP="0081451F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1135"/>
        <w:gridCol w:w="6237"/>
        <w:gridCol w:w="3402"/>
      </w:tblGrid>
      <w:tr w:rsidR="00CE654F" w:rsidRPr="00BB51DC" w:rsidTr="00B27B25">
        <w:tc>
          <w:tcPr>
            <w:tcW w:w="1135" w:type="dxa"/>
          </w:tcPr>
          <w:p w:rsidR="00CE654F" w:rsidRPr="00BB51DC" w:rsidRDefault="00CE654F" w:rsidP="00B27B25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81451F" w:rsidRDefault="00CE654F" w:rsidP="00B27B25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B27B25" w:rsidRDefault="00CE654F" w:rsidP="00B27B25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CE654F" w:rsidRPr="00BB51DC" w:rsidRDefault="00CE654F" w:rsidP="00B27B25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81451F" w:rsidRPr="00BB51DC" w:rsidTr="00B27B25">
        <w:tc>
          <w:tcPr>
            <w:tcW w:w="1135" w:type="dxa"/>
            <w:vMerge w:val="restart"/>
            <w:textDirection w:val="btLr"/>
            <w:vAlign w:val="center"/>
          </w:tcPr>
          <w:p w:rsidR="0081451F" w:rsidRPr="00C01281" w:rsidRDefault="0081451F" w:rsidP="0081451F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C01281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5 класс </w:t>
            </w:r>
          </w:p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B27B25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 w:rsidR="00B27B25"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источники опасности в быту (пожароопасные предметы, электроприборы, газовое оборудование, бытовая химия, медикаменты);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81451F" w:rsidRPr="00BB51DC" w:rsidTr="00B27B25">
        <w:trPr>
          <w:trHeight w:val="868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81451F" w:rsidRPr="00BB51DC" w:rsidTr="00B27B25">
        <w:trPr>
          <w:trHeight w:val="324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</w:t>
            </w:r>
            <w:proofErr w:type="spellStart"/>
            <w:r w:rsidRPr="0081451F">
              <w:rPr>
                <w:sz w:val="24"/>
                <w:szCs w:val="24"/>
              </w:rPr>
              <w:t>водо</w:t>
            </w:r>
            <w:proofErr w:type="spellEnd"/>
            <w:r w:rsidRPr="0081451F">
              <w:rPr>
                <w:sz w:val="24"/>
                <w:szCs w:val="24"/>
              </w:rPr>
              <w:t>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01281" w:rsidRPr="0081451F" w:rsidRDefault="0081451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B27B25">
        <w:tc>
          <w:tcPr>
            <w:tcW w:w="1135" w:type="dxa"/>
            <w:vMerge/>
          </w:tcPr>
          <w:p w:rsidR="00B27B25" w:rsidRPr="00BB51DC" w:rsidRDefault="00B27B25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Default="00B27B25" w:rsidP="00B27B25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BB51DC" w:rsidRDefault="00B27B25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rPr>
          <w:trHeight w:val="835"/>
        </w:trPr>
        <w:tc>
          <w:tcPr>
            <w:tcW w:w="1135" w:type="dxa"/>
            <w:vMerge/>
          </w:tcPr>
          <w:p w:rsidR="00B27B25" w:rsidRPr="00BB51DC" w:rsidRDefault="00B27B25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B27B25" w:rsidRPr="0081451F" w:rsidRDefault="00B27B25" w:rsidP="00B27B25">
            <w:pPr>
              <w:pStyle w:val="20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81451F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85FCF" w:rsidRPr="00BB51DC" w:rsidRDefault="00085FC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81451F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  <w:p w:rsidR="00085FCF" w:rsidRPr="00BB51DC" w:rsidRDefault="00085FC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rPr>
          <w:trHeight w:val="766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ческий, промежуточный</w:t>
            </w:r>
            <w:r w:rsidR="00B27B25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B27B25" w:rsidRPr="00BB51DC" w:rsidTr="00B27B25">
        <w:tc>
          <w:tcPr>
            <w:tcW w:w="1135" w:type="dxa"/>
            <w:vMerge/>
          </w:tcPr>
          <w:p w:rsidR="00B27B25" w:rsidRPr="00BB51DC" w:rsidRDefault="00B27B25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Default="00B27B25" w:rsidP="00B27B25">
            <w:pPr>
              <w:pStyle w:val="20"/>
              <w:shd w:val="clear" w:color="auto" w:fill="auto"/>
              <w:tabs>
                <w:tab w:val="left" w:pos="2232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  <w:p w:rsidR="00B27B25" w:rsidRPr="0081451F" w:rsidRDefault="00B27B25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27B25" w:rsidRPr="00BB51DC" w:rsidRDefault="00B27B25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038D9" w:rsidRPr="00BB51DC" w:rsidTr="00B27B25">
        <w:trPr>
          <w:trHeight w:val="754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038D9" w:rsidRPr="0081451F" w:rsidRDefault="003038D9" w:rsidP="00B27B25">
            <w:pPr>
              <w:pStyle w:val="20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</w:tcPr>
          <w:p w:rsidR="003038D9" w:rsidRPr="00BB51DC" w:rsidRDefault="003038D9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 xml:space="preserve"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</w:t>
            </w:r>
            <w:r w:rsidRPr="0081451F">
              <w:rPr>
                <w:sz w:val="24"/>
                <w:szCs w:val="24"/>
              </w:rPr>
              <w:lastRenderedPageBreak/>
              <w:t>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81451F" w:rsidRPr="00BB51DC" w:rsidTr="00B27B25">
        <w:trPr>
          <w:trHeight w:val="598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ический, промежуточный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3038D9" w:rsidRPr="00BB51DC" w:rsidTr="00B27B25">
        <w:trPr>
          <w:trHeight w:val="598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038D9" w:rsidRPr="0081451F" w:rsidRDefault="003038D9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</w:tcPr>
          <w:p w:rsidR="003038D9" w:rsidRPr="00BB51DC" w:rsidRDefault="003038D9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3038D9" w:rsidRPr="00BB51DC" w:rsidTr="00B27B25">
        <w:trPr>
          <w:trHeight w:val="598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038D9" w:rsidRPr="0081451F" w:rsidRDefault="003038D9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</w:tcPr>
          <w:p w:rsidR="003038D9" w:rsidRPr="00BB51DC" w:rsidRDefault="003038D9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биолого-социального происхождения (эпидемии, пандемии);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оказывать первую помощь и самопомощь при неотложных состояниях;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81451F" w:rsidRPr="00BB51DC" w:rsidTr="00B27B25">
        <w:trPr>
          <w:trHeight w:val="835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тематический, промежуточный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rPr>
          <w:trHeight w:val="467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rPr>
          <w:trHeight w:val="977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spellStart"/>
            <w:r w:rsidRPr="0081451F">
              <w:rPr>
                <w:sz w:val="24"/>
                <w:szCs w:val="24"/>
              </w:rPr>
              <w:t>Интернетсообщества</w:t>
            </w:r>
            <w:proofErr w:type="spell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038D9" w:rsidRPr="00BB51DC" w:rsidTr="00B27B25">
        <w:trPr>
          <w:trHeight w:val="977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3038D9" w:rsidRPr="0081451F" w:rsidRDefault="003038D9" w:rsidP="0081451F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038D9" w:rsidRPr="00BB51DC" w:rsidRDefault="003038D9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3038D9" w:rsidRPr="00BB51DC" w:rsidTr="00B27B25">
        <w:trPr>
          <w:trHeight w:val="646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3038D9" w:rsidRPr="0081451F" w:rsidRDefault="003038D9" w:rsidP="0081451F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038D9" w:rsidRPr="00BB51DC" w:rsidRDefault="003038D9" w:rsidP="003038D9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3038D9" w:rsidRPr="00BB51DC" w:rsidRDefault="003038D9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rPr>
          <w:trHeight w:val="1030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rPr>
          <w:trHeight w:val="268"/>
        </w:trPr>
        <w:tc>
          <w:tcPr>
            <w:tcW w:w="1135" w:type="dxa"/>
            <w:vMerge w:val="restart"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rPr>
          <w:trHeight w:val="835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rPr>
          <w:trHeight w:val="734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rPr>
          <w:trHeight w:val="604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владеть способами </w:t>
            </w:r>
            <w:proofErr w:type="spellStart"/>
            <w:r w:rsidRPr="0081451F">
              <w:rPr>
                <w:sz w:val="24"/>
                <w:szCs w:val="24"/>
              </w:rPr>
              <w:t>антикоррупционного</w:t>
            </w:r>
            <w:proofErr w:type="spellEnd"/>
            <w:r w:rsidRPr="0081451F">
              <w:rPr>
                <w:sz w:val="24"/>
                <w:szCs w:val="24"/>
              </w:rPr>
              <w:t xml:space="preserve"> поведения с учётом возрастных обязанностей;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2E1BBA" w:rsidRPr="00BB51DC" w:rsidRDefault="002E1BBA" w:rsidP="0081451F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1135"/>
        <w:gridCol w:w="6237"/>
        <w:gridCol w:w="3402"/>
      </w:tblGrid>
      <w:tr w:rsidR="00B27B25" w:rsidRPr="00BB51DC" w:rsidTr="00085FCF">
        <w:tc>
          <w:tcPr>
            <w:tcW w:w="1135" w:type="dxa"/>
          </w:tcPr>
          <w:p w:rsidR="00B27B25" w:rsidRPr="00BB51DC" w:rsidRDefault="00B27B25" w:rsidP="00085FCF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:rsidR="00B27B25" w:rsidRPr="0081451F" w:rsidRDefault="00B27B25" w:rsidP="00085FCF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085FCF" w:rsidRDefault="00B27B25" w:rsidP="00085FCF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B27B25" w:rsidRPr="00BB51DC" w:rsidRDefault="00B27B25" w:rsidP="00085FCF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B27B25" w:rsidRPr="00BB51DC" w:rsidTr="00085FCF">
        <w:tc>
          <w:tcPr>
            <w:tcW w:w="1135" w:type="dxa"/>
            <w:vMerge w:val="restart"/>
            <w:textDirection w:val="btLr"/>
            <w:vAlign w:val="center"/>
          </w:tcPr>
          <w:p w:rsidR="00B27B25" w:rsidRPr="00B27B25" w:rsidRDefault="00B27B25" w:rsidP="00B27B25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B27B25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6 класс </w:t>
            </w:r>
          </w:p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источники опасности в быту (пожароопасные предметы, электроприборы, газовое оборудование, бытовая химия, медикаменты);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Текущий–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сьменная работа</w:t>
            </w:r>
          </w:p>
        </w:tc>
      </w:tr>
      <w:tr w:rsidR="00B27B25" w:rsidRPr="00BB51DC" w:rsidTr="00085FCF">
        <w:trPr>
          <w:trHeight w:val="897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rPr>
          <w:trHeight w:val="324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</w:t>
            </w:r>
            <w:proofErr w:type="spellStart"/>
            <w:r w:rsidRPr="0081451F">
              <w:rPr>
                <w:sz w:val="24"/>
                <w:szCs w:val="24"/>
              </w:rPr>
              <w:t>водо</w:t>
            </w:r>
            <w:proofErr w:type="spellEnd"/>
            <w:r w:rsidRPr="0081451F">
              <w:rPr>
                <w:sz w:val="24"/>
                <w:szCs w:val="24"/>
              </w:rPr>
              <w:t>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rPr>
          <w:trHeight w:val="377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85FCF" w:rsidRPr="00BB51DC" w:rsidTr="00085FCF">
        <w:trPr>
          <w:trHeight w:val="377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085FCF" w:rsidRPr="0081451F" w:rsidRDefault="00085FCF" w:rsidP="00B27B25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B27B25" w:rsidRPr="00BB51DC" w:rsidTr="00085FCF">
        <w:trPr>
          <w:trHeight w:val="480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B27B25" w:rsidRPr="00BB51DC" w:rsidRDefault="00B27B25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ческий, промежуточный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085FCF" w:rsidRPr="00BB51DC" w:rsidTr="00085FCF"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</w:tc>
        <w:tc>
          <w:tcPr>
            <w:tcW w:w="3402" w:type="dxa"/>
          </w:tcPr>
          <w:p w:rsidR="00085FCF" w:rsidRPr="00BB51DC" w:rsidRDefault="00085FCF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85FCF" w:rsidRPr="00BB51DC" w:rsidTr="00085FCF"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</w:tcPr>
          <w:p w:rsidR="00085FCF" w:rsidRPr="00BB51DC" w:rsidRDefault="00085FCF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B27B25" w:rsidRPr="00BB51DC" w:rsidTr="00085FCF">
        <w:trPr>
          <w:trHeight w:val="653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</w:tcPr>
          <w:p w:rsidR="00B27B25" w:rsidRPr="00BB51DC" w:rsidRDefault="00B27B25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ический, промежуточный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085FCF" w:rsidRPr="00BB51DC" w:rsidTr="00085FCF">
        <w:trPr>
          <w:trHeight w:val="653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085FCF" w:rsidRPr="00BB51DC" w:rsidTr="00085FCF">
        <w:trPr>
          <w:trHeight w:val="653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биолого-социального происхождения (эпидемии, пандемии);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оказывать первую помощь и самопомощь при неотложных состояниях;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</w:t>
            </w:r>
            <w:r w:rsidRPr="0081451F">
              <w:rPr>
                <w:sz w:val="24"/>
                <w:szCs w:val="24"/>
              </w:rPr>
              <w:lastRenderedPageBreak/>
              <w:t>манипуляциям;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B27B25" w:rsidRPr="00BB51DC" w:rsidTr="00085FCF">
        <w:trPr>
          <w:trHeight w:val="880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тематический, промежуточный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rPr>
          <w:trHeight w:val="467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BB51DC" w:rsidRDefault="00B27B25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085FCF" w:rsidRPr="00BB51DC" w:rsidTr="00085FCF">
        <w:trPr>
          <w:trHeight w:val="467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085FCF" w:rsidRPr="0081451F" w:rsidRDefault="00085FCF" w:rsidP="00085FCF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085FCF" w:rsidRPr="0081451F" w:rsidRDefault="00085FCF" w:rsidP="00085FC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spellStart"/>
            <w:r w:rsidRPr="0081451F">
              <w:rPr>
                <w:sz w:val="24"/>
                <w:szCs w:val="24"/>
              </w:rPr>
              <w:t>Интернетсообщества</w:t>
            </w:r>
            <w:proofErr w:type="spell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rPr>
          <w:trHeight w:val="977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B27B25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27B25" w:rsidRPr="00BB51DC" w:rsidRDefault="00085FCF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085FCF" w:rsidRPr="00BB51DC" w:rsidTr="00085FCF">
        <w:trPr>
          <w:trHeight w:val="622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  <w:p w:rsidR="00085FCF" w:rsidRPr="00BB51DC" w:rsidRDefault="00085FCF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71699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rPr>
          <w:trHeight w:val="835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rPr>
          <w:trHeight w:val="1030"/>
        </w:trPr>
        <w:tc>
          <w:tcPr>
            <w:tcW w:w="1135" w:type="dxa"/>
            <w:vMerge w:val="restart"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rPr>
          <w:trHeight w:val="834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rPr>
          <w:trHeight w:val="861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rPr>
          <w:trHeight w:val="522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владеть способами </w:t>
            </w:r>
            <w:proofErr w:type="spellStart"/>
            <w:r w:rsidRPr="0081451F">
              <w:rPr>
                <w:sz w:val="24"/>
                <w:szCs w:val="24"/>
              </w:rPr>
              <w:t>антикоррупционного</w:t>
            </w:r>
            <w:proofErr w:type="spellEnd"/>
            <w:r w:rsidRPr="0081451F">
              <w:rPr>
                <w:sz w:val="24"/>
                <w:szCs w:val="24"/>
              </w:rPr>
              <w:t xml:space="preserve"> поведения с учётом возрастных обязанностей;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B27B25" w:rsidRPr="00BB51DC" w:rsidRDefault="00B27B25" w:rsidP="00B27B25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p w:rsidR="00B27B25" w:rsidRPr="00BB51DC" w:rsidRDefault="00B27B25" w:rsidP="00B27B2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1135"/>
        <w:gridCol w:w="6237"/>
        <w:gridCol w:w="3402"/>
      </w:tblGrid>
      <w:tr w:rsidR="00716991" w:rsidRPr="00BB51DC" w:rsidTr="00716991">
        <w:tc>
          <w:tcPr>
            <w:tcW w:w="1135" w:type="dxa"/>
          </w:tcPr>
          <w:p w:rsidR="00716991" w:rsidRPr="00BB51DC" w:rsidRDefault="00716991" w:rsidP="0071699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:rsidR="00716991" w:rsidRPr="0081451F" w:rsidRDefault="00716991" w:rsidP="0071699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716991" w:rsidRDefault="00716991" w:rsidP="0071699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716991" w:rsidRPr="00BB51DC" w:rsidRDefault="00716991" w:rsidP="0071699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716991" w:rsidRPr="00BB51DC" w:rsidTr="00716991">
        <w:tc>
          <w:tcPr>
            <w:tcW w:w="1135" w:type="dxa"/>
            <w:vMerge w:val="restart"/>
            <w:textDirection w:val="btLr"/>
            <w:vAlign w:val="center"/>
          </w:tcPr>
          <w:p w:rsidR="00716991" w:rsidRPr="00716991" w:rsidRDefault="00716991" w:rsidP="00397ECE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716991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7 класс </w:t>
            </w:r>
          </w:p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716991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классифицировать источники опасности в быту (пожароопасные предметы, электроприборы, газовое </w:t>
            </w:r>
            <w:r w:rsidRPr="0081451F">
              <w:rPr>
                <w:sz w:val="24"/>
                <w:szCs w:val="24"/>
              </w:rPr>
              <w:lastRenderedPageBreak/>
              <w:t>оборудование, бытовая химия, медикаменты);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716991" w:rsidRPr="00BB51DC" w:rsidTr="00716991">
        <w:trPr>
          <w:trHeight w:val="1070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716991" w:rsidRPr="00BB51DC" w:rsidTr="00716991">
        <w:trPr>
          <w:trHeight w:val="324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</w:t>
            </w:r>
            <w:proofErr w:type="spellStart"/>
            <w:r w:rsidRPr="0081451F">
              <w:rPr>
                <w:sz w:val="24"/>
                <w:szCs w:val="24"/>
              </w:rPr>
              <w:t>водо</w:t>
            </w:r>
            <w:proofErr w:type="spellEnd"/>
            <w:r w:rsidRPr="0081451F">
              <w:rPr>
                <w:sz w:val="24"/>
                <w:szCs w:val="24"/>
              </w:rPr>
              <w:t>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716991" w:rsidRPr="00BB51DC" w:rsidTr="00716991">
        <w:trPr>
          <w:trHeight w:val="639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716991" w:rsidRPr="00BB51DC" w:rsidRDefault="00716991" w:rsidP="0071699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43038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</w:tcPr>
          <w:p w:rsidR="00716991" w:rsidRPr="00BB51DC" w:rsidRDefault="00716991" w:rsidP="0034303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716991" w:rsidRPr="00BB51DC" w:rsidTr="00716991">
        <w:trPr>
          <w:trHeight w:val="1260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ический, промежуточный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BB51DC" w:rsidRDefault="00716991" w:rsidP="0071699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биолого-социального происхождения (эпидемии, пандемии);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оказывать первую помощь и самопомощь при </w:t>
            </w:r>
            <w:r w:rsidRPr="0081451F">
              <w:rPr>
                <w:sz w:val="24"/>
                <w:szCs w:val="24"/>
              </w:rPr>
              <w:lastRenderedPageBreak/>
              <w:t>неотложных состояниях;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716991" w:rsidRPr="00BB51DC" w:rsidTr="00716991">
        <w:trPr>
          <w:trHeight w:val="804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6991" w:rsidRPr="00BB51DC" w:rsidRDefault="00716991" w:rsidP="0071699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тематический, промежуточный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467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71699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977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spellStart"/>
            <w:r w:rsidRPr="0081451F">
              <w:rPr>
                <w:sz w:val="24"/>
                <w:szCs w:val="24"/>
              </w:rPr>
              <w:t>Интернетсообщества</w:t>
            </w:r>
            <w:proofErr w:type="spell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602"/>
        </w:trPr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письменная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rPr>
          <w:trHeight w:val="732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1030"/>
        </w:trPr>
        <w:tc>
          <w:tcPr>
            <w:tcW w:w="1135" w:type="dxa"/>
            <w:vMerge w:val="restart"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rPr>
          <w:trHeight w:val="786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rPr>
          <w:trHeight w:val="814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rPr>
          <w:trHeight w:val="543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владеть способами </w:t>
            </w:r>
            <w:proofErr w:type="spellStart"/>
            <w:r w:rsidRPr="0081451F">
              <w:rPr>
                <w:sz w:val="24"/>
                <w:szCs w:val="24"/>
              </w:rPr>
              <w:t>антикоррупционного</w:t>
            </w:r>
            <w:proofErr w:type="spellEnd"/>
            <w:r w:rsidRPr="0081451F">
              <w:rPr>
                <w:sz w:val="24"/>
                <w:szCs w:val="24"/>
              </w:rPr>
              <w:t xml:space="preserve"> поведения с учётом возрастных обязанностей;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716991" w:rsidRPr="00BB51DC" w:rsidRDefault="00716991" w:rsidP="00716991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p w:rsidR="00716991" w:rsidRPr="00BB51DC" w:rsidRDefault="00716991" w:rsidP="007169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1135"/>
        <w:gridCol w:w="6237"/>
        <w:gridCol w:w="3402"/>
      </w:tblGrid>
      <w:tr w:rsidR="00E40931" w:rsidRPr="00BB51DC" w:rsidTr="00E40931">
        <w:tc>
          <w:tcPr>
            <w:tcW w:w="1135" w:type="dxa"/>
          </w:tcPr>
          <w:p w:rsidR="00E40931" w:rsidRPr="00BB51DC" w:rsidRDefault="00E40931" w:rsidP="00E4093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:rsidR="00E40931" w:rsidRPr="0081451F" w:rsidRDefault="00E40931" w:rsidP="00E4093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E40931" w:rsidRDefault="00E40931" w:rsidP="00E4093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E40931" w:rsidRPr="00BB51DC" w:rsidRDefault="00E40931" w:rsidP="00E4093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E40931" w:rsidRPr="00BB51DC" w:rsidTr="00E40931">
        <w:tc>
          <w:tcPr>
            <w:tcW w:w="1135" w:type="dxa"/>
            <w:vMerge w:val="restart"/>
            <w:textDirection w:val="btLr"/>
            <w:vAlign w:val="center"/>
          </w:tcPr>
          <w:p w:rsidR="00E40931" w:rsidRPr="00E40931" w:rsidRDefault="00E40931" w:rsidP="00397ECE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E40931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8 класс </w:t>
            </w:r>
          </w:p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E40931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 xml:space="preserve">классифицировать источники опасности и факторы опасности (природные, физические, биологические, </w:t>
            </w:r>
            <w:r w:rsidRPr="0081451F">
              <w:rPr>
                <w:sz w:val="24"/>
                <w:szCs w:val="24"/>
              </w:rPr>
              <w:lastRenderedPageBreak/>
              <w:t>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письменная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источники опасности в быту (пожароопасные предметы, электроприборы, газовое оборудование, бытовая химия, медикаменты);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0931" w:rsidRPr="00BB51DC" w:rsidTr="005F0FD7">
        <w:trPr>
          <w:trHeight w:val="744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rPr>
          <w:trHeight w:val="324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</w:t>
            </w:r>
            <w:proofErr w:type="spellStart"/>
            <w:r w:rsidRPr="0081451F">
              <w:rPr>
                <w:sz w:val="24"/>
                <w:szCs w:val="24"/>
              </w:rPr>
              <w:t>водо</w:t>
            </w:r>
            <w:proofErr w:type="spellEnd"/>
            <w:r w:rsidRPr="0081451F">
              <w:rPr>
                <w:sz w:val="24"/>
                <w:szCs w:val="24"/>
              </w:rPr>
              <w:t>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rPr>
          <w:trHeight w:val="377"/>
        </w:trPr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5F0FD7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0931" w:rsidRPr="00BB51DC" w:rsidTr="00E40931">
        <w:trPr>
          <w:trHeight w:val="556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E40931" w:rsidRPr="00BB51DC" w:rsidRDefault="00E40931" w:rsidP="00E4093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32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0931" w:rsidRPr="00BB51DC" w:rsidTr="00E40931">
        <w:trPr>
          <w:trHeight w:val="566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0931" w:rsidRPr="00BB51DC" w:rsidRDefault="00E40931" w:rsidP="00E4093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ический, промежуточный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5F0FD7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безопасно действовать в случае возникновения чрезвычайных ситуаций биолого-социального </w:t>
            </w:r>
            <w:r w:rsidRPr="0081451F">
              <w:rPr>
                <w:sz w:val="24"/>
                <w:szCs w:val="24"/>
              </w:rPr>
              <w:lastRenderedPageBreak/>
              <w:t>происхождения (эпидемии, пандемии);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оказывать первую помощь и самопомощь при неотложных состояниях;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0931" w:rsidRPr="00BB51DC" w:rsidTr="00E40931">
        <w:trPr>
          <w:trHeight w:val="1933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тематический, промежуточный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rPr>
          <w:trHeight w:val="467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5F0FD7">
        <w:trPr>
          <w:trHeight w:val="977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spellStart"/>
            <w:r w:rsidRPr="0081451F">
              <w:rPr>
                <w:sz w:val="24"/>
                <w:szCs w:val="24"/>
              </w:rPr>
              <w:t>Интернетсообщества</w:t>
            </w:r>
            <w:proofErr w:type="spell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5F0FD7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5F0FD7">
        <w:trPr>
          <w:trHeight w:val="518"/>
        </w:trPr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5F0FD7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0931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  <w:p w:rsidR="005F0FD7" w:rsidRPr="0081451F" w:rsidRDefault="005F0FD7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 w:val="restart"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владеть способами </w:t>
            </w:r>
            <w:proofErr w:type="spellStart"/>
            <w:r w:rsidRPr="0081451F">
              <w:rPr>
                <w:sz w:val="24"/>
                <w:szCs w:val="24"/>
              </w:rPr>
              <w:t>антикоррупционного</w:t>
            </w:r>
            <w:proofErr w:type="spellEnd"/>
            <w:r w:rsidRPr="0081451F">
              <w:rPr>
                <w:sz w:val="24"/>
                <w:szCs w:val="24"/>
              </w:rPr>
              <w:t xml:space="preserve"> поведения с учётом возрастных обязанностей;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E40931" w:rsidRPr="00BB51DC" w:rsidRDefault="00E40931" w:rsidP="00E40931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p w:rsidR="00E40931" w:rsidRDefault="00E40931" w:rsidP="00E40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46DA2" w:rsidRDefault="00E46DA2" w:rsidP="00E40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46DA2" w:rsidRDefault="00E46DA2" w:rsidP="00E40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1135"/>
        <w:gridCol w:w="6237"/>
        <w:gridCol w:w="3402"/>
      </w:tblGrid>
      <w:tr w:rsidR="00E46DA2" w:rsidRPr="00BB51DC" w:rsidTr="00E46DA2">
        <w:tc>
          <w:tcPr>
            <w:tcW w:w="1135" w:type="dxa"/>
          </w:tcPr>
          <w:p w:rsidR="00E46DA2" w:rsidRPr="00BB51DC" w:rsidRDefault="00E46DA2" w:rsidP="00E46DA2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 формирования</w:t>
            </w:r>
          </w:p>
        </w:tc>
        <w:tc>
          <w:tcPr>
            <w:tcW w:w="6237" w:type="dxa"/>
          </w:tcPr>
          <w:p w:rsidR="00E46DA2" w:rsidRPr="0081451F" w:rsidRDefault="00E46DA2" w:rsidP="00E46DA2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E46DA2" w:rsidRDefault="00E46DA2" w:rsidP="00E46DA2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E46DA2" w:rsidRPr="00BB51DC" w:rsidRDefault="00E46DA2" w:rsidP="00E46DA2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E46DA2" w:rsidRPr="00BB51DC" w:rsidTr="00E46DA2">
        <w:tc>
          <w:tcPr>
            <w:tcW w:w="1135" w:type="dxa"/>
            <w:vMerge w:val="restart"/>
            <w:textDirection w:val="btLr"/>
            <w:vAlign w:val="center"/>
          </w:tcPr>
          <w:p w:rsidR="00E46DA2" w:rsidRPr="00E46DA2" w:rsidRDefault="00E46DA2" w:rsidP="00397ECE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E46DA2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9 класс </w:t>
            </w:r>
          </w:p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E46DA2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источники опасности в быту (пожароопасные предметы, электроприборы, газовое оборудование, бытовая химия, медикаменты);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rPr>
          <w:trHeight w:val="1070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итоговый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E46DA2" w:rsidRPr="00BB51DC" w:rsidTr="00E46DA2">
        <w:trPr>
          <w:trHeight w:val="324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</w:t>
            </w:r>
            <w:proofErr w:type="spellStart"/>
            <w:r w:rsidRPr="0081451F">
              <w:rPr>
                <w:sz w:val="24"/>
                <w:szCs w:val="24"/>
              </w:rPr>
              <w:t>водо</w:t>
            </w:r>
            <w:proofErr w:type="spellEnd"/>
            <w:r w:rsidRPr="0081451F">
              <w:rPr>
                <w:sz w:val="24"/>
                <w:szCs w:val="24"/>
              </w:rPr>
              <w:t>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rPr>
          <w:trHeight w:val="377"/>
        </w:trPr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предупреждать возникновение сложных и опасных </w:t>
            </w:r>
            <w:r w:rsidRPr="0081451F">
              <w:rPr>
                <w:sz w:val="24"/>
                <w:szCs w:val="24"/>
              </w:rPr>
              <w:lastRenderedPageBreak/>
              <w:t>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6DA2" w:rsidRPr="00BB51DC" w:rsidTr="00E46DA2">
        <w:trPr>
          <w:trHeight w:val="639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32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6DA2" w:rsidRPr="00BB51DC" w:rsidTr="00E46DA2">
        <w:trPr>
          <w:trHeight w:val="574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ический, 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биолого-социального происхождения (эпидемии, пандемии);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оказывать первую помощь и самопомощь при неотложных состояниях;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Текущий–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сьменная работа</w:t>
            </w:r>
          </w:p>
        </w:tc>
      </w:tr>
      <w:tr w:rsidR="00E46DA2" w:rsidRPr="00BB51DC" w:rsidTr="00E46DA2">
        <w:trPr>
          <w:trHeight w:val="596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467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977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</w:t>
            </w:r>
            <w:r w:rsidRPr="0081451F">
              <w:rPr>
                <w:sz w:val="24"/>
                <w:szCs w:val="24"/>
              </w:rPr>
              <w:lastRenderedPageBreak/>
              <w:t xml:space="preserve">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spellStart"/>
            <w:proofErr w:type="gramStart"/>
            <w:r w:rsidRPr="0081451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-</w:t>
            </w:r>
            <w:r w:rsidRPr="0081451F">
              <w:rPr>
                <w:sz w:val="24"/>
                <w:szCs w:val="24"/>
              </w:rPr>
              <w:t>сообщества</w:t>
            </w:r>
            <w:proofErr w:type="spellEnd"/>
            <w:proofErr w:type="gram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</w:t>
            </w:r>
          </w:p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597"/>
        </w:trPr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 w:val="restart"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владеть способами </w:t>
            </w:r>
            <w:proofErr w:type="spellStart"/>
            <w:r w:rsidRPr="0081451F">
              <w:rPr>
                <w:sz w:val="24"/>
                <w:szCs w:val="24"/>
              </w:rPr>
              <w:t>антикоррупционного</w:t>
            </w:r>
            <w:proofErr w:type="spellEnd"/>
            <w:r w:rsidRPr="0081451F">
              <w:rPr>
                <w:sz w:val="24"/>
                <w:szCs w:val="24"/>
              </w:rPr>
              <w:t xml:space="preserve"> поведения с учётом возрастных обязанностей;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E46DA2" w:rsidRPr="00BB51DC" w:rsidRDefault="00E46DA2" w:rsidP="00E46DA2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p w:rsidR="00E46DA2" w:rsidRPr="00BB51DC" w:rsidRDefault="00E46DA2" w:rsidP="00E46DA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46DA2" w:rsidRPr="00BB51DC" w:rsidRDefault="00E46DA2" w:rsidP="00E40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D1226" w:rsidRPr="00BB51DC" w:rsidRDefault="00CD1226" w:rsidP="008145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D1226" w:rsidRPr="00BB51DC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226"/>
    <w:rsid w:val="00007940"/>
    <w:rsid w:val="00085FCF"/>
    <w:rsid w:val="00105B2D"/>
    <w:rsid w:val="002E1BBA"/>
    <w:rsid w:val="003038D9"/>
    <w:rsid w:val="003712D7"/>
    <w:rsid w:val="00393CF2"/>
    <w:rsid w:val="004978D6"/>
    <w:rsid w:val="00541637"/>
    <w:rsid w:val="005F0FD7"/>
    <w:rsid w:val="006F297A"/>
    <w:rsid w:val="00716991"/>
    <w:rsid w:val="00730294"/>
    <w:rsid w:val="007564A8"/>
    <w:rsid w:val="0081451F"/>
    <w:rsid w:val="00896BC7"/>
    <w:rsid w:val="00920560"/>
    <w:rsid w:val="009434B6"/>
    <w:rsid w:val="009A5A50"/>
    <w:rsid w:val="009C3298"/>
    <w:rsid w:val="009F545B"/>
    <w:rsid w:val="00A36A13"/>
    <w:rsid w:val="00B27B25"/>
    <w:rsid w:val="00BB51DC"/>
    <w:rsid w:val="00C01281"/>
    <w:rsid w:val="00C13799"/>
    <w:rsid w:val="00CD1226"/>
    <w:rsid w:val="00CE654F"/>
    <w:rsid w:val="00D63F8C"/>
    <w:rsid w:val="00E40931"/>
    <w:rsid w:val="00E46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93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CF2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94939DD6-A034-43D3-95D0-ED8AD9B4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22</Pages>
  <Words>8500</Words>
  <Characters>48450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ИМПУЛЬС ЦЕНТР</cp:lastModifiedBy>
  <cp:revision>11</cp:revision>
  <cp:lastPrinted>2023-08-22T06:05:00Z</cp:lastPrinted>
  <dcterms:created xsi:type="dcterms:W3CDTF">2023-08-23T05:07:00Z</dcterms:created>
  <dcterms:modified xsi:type="dcterms:W3CDTF">2023-09-11T10:06:00Z</dcterms:modified>
</cp:coreProperties>
</file>